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01B5C" w14:textId="77777777" w:rsidR="00972E64" w:rsidRPr="00972E64" w:rsidRDefault="00972E64" w:rsidP="00F03244">
      <w:pPr>
        <w:rPr>
          <w:rFonts w:ascii="Tahoma" w:hAnsi="Tahoma" w:cs="Tahoma"/>
          <w:b/>
          <w:sz w:val="20"/>
          <w:szCs w:val="20"/>
        </w:rPr>
      </w:pPr>
      <w:r w:rsidRPr="00972E64">
        <w:rPr>
          <w:rFonts w:ascii="Tahoma" w:hAnsi="Tahoma" w:cs="Tahoma"/>
          <w:b/>
          <w:sz w:val="20"/>
          <w:szCs w:val="20"/>
        </w:rPr>
        <w:t>Nota</w:t>
      </w:r>
    </w:p>
    <w:p w14:paraId="49201B5D" w14:textId="77777777" w:rsidR="00972E64" w:rsidRDefault="00972E64" w:rsidP="00771908">
      <w:pPr>
        <w:rPr>
          <w:rFonts w:ascii="Tahoma" w:hAnsi="Tahoma" w:cs="Tahoma"/>
          <w:sz w:val="20"/>
          <w:szCs w:val="20"/>
        </w:rPr>
      </w:pPr>
    </w:p>
    <w:p w14:paraId="49201B60" w14:textId="2CD44D7F" w:rsidR="00771908" w:rsidRDefault="00771908" w:rsidP="00771908">
      <w:pPr>
        <w:rPr>
          <w:rFonts w:ascii="Tahoma" w:hAnsi="Tahoma" w:cs="Tahoma"/>
          <w:sz w:val="20"/>
          <w:szCs w:val="20"/>
        </w:rPr>
      </w:pPr>
      <w:r w:rsidRPr="006B5EAA">
        <w:rPr>
          <w:rFonts w:ascii="Tahoma" w:hAnsi="Tahoma" w:cs="Tahoma"/>
          <w:sz w:val="20"/>
          <w:szCs w:val="20"/>
        </w:rPr>
        <w:t>Onderwerp:</w:t>
      </w:r>
      <w:r w:rsidRPr="006B5EAA">
        <w:rPr>
          <w:rFonts w:ascii="Tahoma" w:hAnsi="Tahoma" w:cs="Tahoma"/>
          <w:sz w:val="20"/>
          <w:szCs w:val="20"/>
        </w:rPr>
        <w:tab/>
      </w:r>
      <w:r w:rsidR="00F10272">
        <w:rPr>
          <w:rFonts w:ascii="Tahoma" w:hAnsi="Tahoma" w:cs="Tahoma"/>
          <w:sz w:val="20"/>
          <w:szCs w:val="20"/>
        </w:rPr>
        <w:t>Besluit Comité van Toezicht</w:t>
      </w:r>
      <w:r w:rsidR="004C3376">
        <w:rPr>
          <w:rFonts w:ascii="Tahoma" w:hAnsi="Tahoma" w:cs="Tahoma"/>
          <w:sz w:val="20"/>
          <w:szCs w:val="20"/>
        </w:rPr>
        <w:t xml:space="preserve"> preselectie </w:t>
      </w:r>
      <w:r w:rsidR="00F10272">
        <w:rPr>
          <w:rFonts w:ascii="Tahoma" w:hAnsi="Tahoma" w:cs="Tahoma"/>
          <w:sz w:val="20"/>
          <w:szCs w:val="20"/>
        </w:rPr>
        <w:t xml:space="preserve">aanmeldingen </w:t>
      </w:r>
      <w:r w:rsidR="00F74B22">
        <w:rPr>
          <w:rFonts w:ascii="Tahoma" w:hAnsi="Tahoma" w:cs="Tahoma"/>
          <w:sz w:val="20"/>
          <w:szCs w:val="20"/>
        </w:rPr>
        <w:t xml:space="preserve">oproep </w:t>
      </w:r>
      <w:r w:rsidR="006B383A">
        <w:rPr>
          <w:rFonts w:ascii="Tahoma" w:hAnsi="Tahoma" w:cs="Tahoma"/>
          <w:sz w:val="20"/>
          <w:szCs w:val="20"/>
        </w:rPr>
        <w:t>4</w:t>
      </w:r>
    </w:p>
    <w:p w14:paraId="49201B61" w14:textId="17FC5819" w:rsidR="00FE641A" w:rsidRDefault="00FE641A" w:rsidP="002730C4">
      <w:pPr>
        <w:rPr>
          <w:rFonts w:ascii="Tahoma" w:hAnsi="Tahoma" w:cs="Tahoma"/>
          <w:sz w:val="20"/>
        </w:rPr>
      </w:pPr>
      <w:r>
        <w:rPr>
          <w:rFonts w:ascii="Tahoma" w:hAnsi="Tahoma" w:cs="Tahoma"/>
          <w:sz w:val="20"/>
          <w:szCs w:val="20"/>
        </w:rPr>
        <w:t>Bijlage</w:t>
      </w:r>
      <w:r w:rsidR="002B1DA7">
        <w:rPr>
          <w:rFonts w:ascii="Tahoma" w:hAnsi="Tahoma" w:cs="Tahoma"/>
          <w:sz w:val="20"/>
          <w:szCs w:val="20"/>
        </w:rPr>
        <w:t>n</w:t>
      </w:r>
      <w:r>
        <w:rPr>
          <w:rFonts w:ascii="Tahoma" w:hAnsi="Tahoma" w:cs="Tahoma"/>
          <w:sz w:val="20"/>
          <w:szCs w:val="20"/>
        </w:rPr>
        <w:t>:</w:t>
      </w:r>
      <w:r>
        <w:rPr>
          <w:rFonts w:ascii="Tahoma" w:hAnsi="Tahoma" w:cs="Tahoma"/>
          <w:sz w:val="20"/>
          <w:szCs w:val="20"/>
        </w:rPr>
        <w:tab/>
      </w:r>
      <w:r w:rsidRPr="00F51D74">
        <w:rPr>
          <w:rFonts w:ascii="Tahoma" w:hAnsi="Tahoma" w:cs="Tahoma"/>
          <w:sz w:val="20"/>
        </w:rPr>
        <w:t>Overzichtstabel</w:t>
      </w:r>
      <w:r w:rsidR="002B1DA7" w:rsidRPr="00F51D74">
        <w:rPr>
          <w:rFonts w:ascii="Tahoma" w:hAnsi="Tahoma" w:cs="Tahoma"/>
          <w:sz w:val="20"/>
        </w:rPr>
        <w:t xml:space="preserve"> </w:t>
      </w:r>
      <w:r w:rsidR="00F10272">
        <w:rPr>
          <w:rFonts w:ascii="Tahoma" w:hAnsi="Tahoma" w:cs="Tahoma"/>
          <w:sz w:val="20"/>
        </w:rPr>
        <w:t>aanmeldingen oproep 4</w:t>
      </w:r>
    </w:p>
    <w:p w14:paraId="49201B62" w14:textId="77777777" w:rsidR="00771908" w:rsidRPr="006B5EAA" w:rsidRDefault="00771908" w:rsidP="00771908">
      <w:pPr>
        <w:rPr>
          <w:rFonts w:ascii="Tahoma" w:hAnsi="Tahoma" w:cs="Tahoma"/>
          <w:sz w:val="20"/>
          <w:szCs w:val="20"/>
        </w:rPr>
      </w:pPr>
      <w:r w:rsidRPr="006B5EAA">
        <w:rPr>
          <w:rFonts w:ascii="Tahoma" w:hAnsi="Tahoma" w:cs="Tahoma"/>
          <w:sz w:val="20"/>
          <w:szCs w:val="20"/>
        </w:rPr>
        <w:t>___________________________________________________________________________</w:t>
      </w:r>
      <w:r>
        <w:rPr>
          <w:rFonts w:ascii="Tahoma" w:hAnsi="Tahoma" w:cs="Tahoma"/>
          <w:sz w:val="20"/>
          <w:szCs w:val="20"/>
        </w:rPr>
        <w:t>________</w:t>
      </w:r>
    </w:p>
    <w:p w14:paraId="49201B63" w14:textId="77777777" w:rsidR="00771908" w:rsidRDefault="00771908" w:rsidP="00771908">
      <w:pPr>
        <w:ind w:left="720"/>
        <w:jc w:val="both"/>
        <w:rPr>
          <w:rFonts w:ascii="Tahoma" w:hAnsi="Tahoma" w:cs="Tahoma"/>
          <w:b/>
          <w:sz w:val="20"/>
          <w:szCs w:val="20"/>
        </w:rPr>
      </w:pPr>
    </w:p>
    <w:p w14:paraId="49201B64" w14:textId="77777777" w:rsidR="00771908" w:rsidRDefault="00771908" w:rsidP="003E6CC6">
      <w:pPr>
        <w:numPr>
          <w:ilvl w:val="0"/>
          <w:numId w:val="5"/>
        </w:numPr>
        <w:jc w:val="both"/>
        <w:rPr>
          <w:rFonts w:ascii="Tahoma" w:hAnsi="Tahoma" w:cs="Tahoma"/>
          <w:b/>
          <w:sz w:val="20"/>
          <w:szCs w:val="20"/>
        </w:rPr>
      </w:pPr>
      <w:r w:rsidRPr="00254E07">
        <w:rPr>
          <w:rFonts w:ascii="Tahoma" w:hAnsi="Tahoma" w:cs="Tahoma"/>
          <w:b/>
          <w:sz w:val="20"/>
          <w:szCs w:val="20"/>
        </w:rPr>
        <w:t>Inleiding</w:t>
      </w:r>
    </w:p>
    <w:p w14:paraId="49201B65" w14:textId="77777777" w:rsidR="00771908" w:rsidRDefault="00771908" w:rsidP="00771908">
      <w:pPr>
        <w:jc w:val="both"/>
        <w:rPr>
          <w:rFonts w:ascii="Tahoma" w:hAnsi="Tahoma" w:cs="Tahoma"/>
          <w:sz w:val="20"/>
          <w:szCs w:val="20"/>
        </w:rPr>
      </w:pPr>
    </w:p>
    <w:p w14:paraId="49201B66" w14:textId="06A35B67" w:rsidR="00A517B8" w:rsidRPr="00F10272" w:rsidRDefault="00771908" w:rsidP="00771908">
      <w:pPr>
        <w:jc w:val="both"/>
        <w:rPr>
          <w:rFonts w:ascii="Tahoma" w:hAnsi="Tahoma" w:cs="Tahoma"/>
          <w:b/>
          <w:bCs/>
          <w:i/>
          <w:iCs/>
          <w:sz w:val="20"/>
          <w:szCs w:val="20"/>
        </w:rPr>
      </w:pPr>
      <w:r w:rsidRPr="68BE851F">
        <w:rPr>
          <w:rFonts w:ascii="Tahoma" w:hAnsi="Tahoma" w:cs="Tahoma"/>
          <w:sz w:val="20"/>
          <w:szCs w:val="20"/>
        </w:rPr>
        <w:t xml:space="preserve">Op </w:t>
      </w:r>
      <w:r w:rsidR="00F83BCE" w:rsidRPr="68BE851F">
        <w:rPr>
          <w:rFonts w:ascii="Tahoma" w:hAnsi="Tahoma" w:cs="Tahoma"/>
          <w:sz w:val="20"/>
          <w:szCs w:val="20"/>
        </w:rPr>
        <w:t>1</w:t>
      </w:r>
      <w:r w:rsidR="006B383A" w:rsidRPr="68BE851F">
        <w:rPr>
          <w:rFonts w:ascii="Tahoma" w:hAnsi="Tahoma" w:cs="Tahoma"/>
          <w:sz w:val="20"/>
          <w:szCs w:val="20"/>
        </w:rPr>
        <w:t>2</w:t>
      </w:r>
      <w:r w:rsidR="00F83BCE" w:rsidRPr="68BE851F">
        <w:rPr>
          <w:rFonts w:ascii="Tahoma" w:hAnsi="Tahoma" w:cs="Tahoma"/>
          <w:sz w:val="20"/>
          <w:szCs w:val="20"/>
        </w:rPr>
        <w:t xml:space="preserve"> </w:t>
      </w:r>
      <w:r w:rsidR="00C544CD" w:rsidRPr="68BE851F">
        <w:rPr>
          <w:rFonts w:ascii="Tahoma" w:hAnsi="Tahoma" w:cs="Tahoma"/>
          <w:sz w:val="20"/>
          <w:szCs w:val="20"/>
        </w:rPr>
        <w:t>dec</w:t>
      </w:r>
      <w:r w:rsidR="00F74B22" w:rsidRPr="68BE851F">
        <w:rPr>
          <w:rFonts w:ascii="Tahoma" w:hAnsi="Tahoma" w:cs="Tahoma"/>
          <w:sz w:val="20"/>
          <w:szCs w:val="20"/>
        </w:rPr>
        <w:t>ember</w:t>
      </w:r>
      <w:r w:rsidR="00F83BCE" w:rsidRPr="68BE851F">
        <w:rPr>
          <w:rFonts w:ascii="Tahoma" w:hAnsi="Tahoma" w:cs="Tahoma"/>
          <w:sz w:val="20"/>
          <w:szCs w:val="20"/>
        </w:rPr>
        <w:t xml:space="preserve"> 20</w:t>
      </w:r>
      <w:r w:rsidR="006B3292" w:rsidRPr="68BE851F">
        <w:rPr>
          <w:rFonts w:ascii="Tahoma" w:hAnsi="Tahoma" w:cs="Tahoma"/>
          <w:sz w:val="20"/>
          <w:szCs w:val="20"/>
        </w:rPr>
        <w:t>2</w:t>
      </w:r>
      <w:r w:rsidR="006B383A" w:rsidRPr="68BE851F">
        <w:rPr>
          <w:rFonts w:ascii="Tahoma" w:hAnsi="Tahoma" w:cs="Tahoma"/>
          <w:sz w:val="20"/>
          <w:szCs w:val="20"/>
        </w:rPr>
        <w:t>4</w:t>
      </w:r>
      <w:r w:rsidRPr="68BE851F">
        <w:rPr>
          <w:rFonts w:ascii="Tahoma" w:hAnsi="Tahoma" w:cs="Tahoma"/>
          <w:sz w:val="20"/>
          <w:szCs w:val="20"/>
        </w:rPr>
        <w:t xml:space="preserve"> lanceerde het Comité van Toezicht </w:t>
      </w:r>
      <w:proofErr w:type="spellStart"/>
      <w:r w:rsidRPr="68BE851F">
        <w:rPr>
          <w:rFonts w:ascii="Tahoma" w:hAnsi="Tahoma" w:cs="Tahoma"/>
          <w:sz w:val="20"/>
          <w:szCs w:val="20"/>
        </w:rPr>
        <w:t>Interreg</w:t>
      </w:r>
      <w:proofErr w:type="spellEnd"/>
      <w:r w:rsidRPr="68BE851F">
        <w:rPr>
          <w:rFonts w:ascii="Tahoma" w:hAnsi="Tahoma" w:cs="Tahoma"/>
          <w:sz w:val="20"/>
          <w:szCs w:val="20"/>
        </w:rPr>
        <w:t xml:space="preserve"> V</w:t>
      </w:r>
      <w:r w:rsidR="006B3292" w:rsidRPr="68BE851F">
        <w:rPr>
          <w:rFonts w:ascii="Tahoma" w:hAnsi="Tahoma" w:cs="Tahoma"/>
          <w:sz w:val="20"/>
          <w:szCs w:val="20"/>
        </w:rPr>
        <w:t>I</w:t>
      </w:r>
      <w:r w:rsidRPr="68BE851F">
        <w:rPr>
          <w:rFonts w:ascii="Tahoma" w:hAnsi="Tahoma" w:cs="Tahoma"/>
          <w:sz w:val="20"/>
          <w:szCs w:val="20"/>
        </w:rPr>
        <w:t xml:space="preserve"> de </w:t>
      </w:r>
      <w:r w:rsidR="006B383A" w:rsidRPr="68BE851F">
        <w:rPr>
          <w:rFonts w:ascii="Tahoma" w:hAnsi="Tahoma" w:cs="Tahoma"/>
          <w:sz w:val="20"/>
          <w:szCs w:val="20"/>
        </w:rPr>
        <w:t>vier</w:t>
      </w:r>
      <w:r w:rsidR="00F74B22" w:rsidRPr="68BE851F">
        <w:rPr>
          <w:rFonts w:ascii="Tahoma" w:hAnsi="Tahoma" w:cs="Tahoma"/>
          <w:sz w:val="20"/>
          <w:szCs w:val="20"/>
        </w:rPr>
        <w:t>de</w:t>
      </w:r>
      <w:r w:rsidRPr="68BE851F">
        <w:rPr>
          <w:rFonts w:ascii="Tahoma" w:hAnsi="Tahoma" w:cs="Tahoma"/>
          <w:sz w:val="20"/>
          <w:szCs w:val="20"/>
        </w:rPr>
        <w:t xml:space="preserve"> oproep voor </w:t>
      </w:r>
      <w:r w:rsidRPr="00F10272">
        <w:rPr>
          <w:rFonts w:ascii="Tahoma" w:hAnsi="Tahoma" w:cs="Tahoma"/>
          <w:sz w:val="20"/>
          <w:szCs w:val="20"/>
        </w:rPr>
        <w:t xml:space="preserve">projectaanmeldingen in het kader van </w:t>
      </w:r>
      <w:r w:rsidR="00806317" w:rsidRPr="00F10272">
        <w:rPr>
          <w:rFonts w:ascii="Tahoma" w:hAnsi="Tahoma" w:cs="Tahoma"/>
          <w:sz w:val="20"/>
          <w:szCs w:val="20"/>
        </w:rPr>
        <w:t xml:space="preserve">het </w:t>
      </w:r>
      <w:proofErr w:type="spellStart"/>
      <w:r w:rsidR="006B3292" w:rsidRPr="00F10272">
        <w:rPr>
          <w:rFonts w:ascii="Tahoma" w:hAnsi="Tahoma" w:cs="Tahoma"/>
          <w:sz w:val="20"/>
          <w:szCs w:val="20"/>
        </w:rPr>
        <w:t>Interreg</w:t>
      </w:r>
      <w:proofErr w:type="spellEnd"/>
      <w:r w:rsidR="006B3292" w:rsidRPr="00F10272">
        <w:rPr>
          <w:rFonts w:ascii="Tahoma" w:hAnsi="Tahoma" w:cs="Tahoma"/>
          <w:sz w:val="20"/>
          <w:szCs w:val="20"/>
        </w:rPr>
        <w:t>-Programma</w:t>
      </w:r>
      <w:r w:rsidR="00806317" w:rsidRPr="00F10272">
        <w:rPr>
          <w:rFonts w:ascii="Tahoma" w:hAnsi="Tahoma" w:cs="Tahoma"/>
          <w:sz w:val="20"/>
          <w:szCs w:val="20"/>
        </w:rPr>
        <w:t xml:space="preserve"> (</w:t>
      </w:r>
      <w:r w:rsidR="006B3292" w:rsidRPr="00F10272">
        <w:rPr>
          <w:rFonts w:ascii="Tahoma" w:hAnsi="Tahoma" w:cs="Tahoma"/>
          <w:sz w:val="20"/>
          <w:szCs w:val="20"/>
        </w:rPr>
        <w:t>I</w:t>
      </w:r>
      <w:r w:rsidR="00806317" w:rsidRPr="00F10272">
        <w:rPr>
          <w:rFonts w:ascii="Tahoma" w:hAnsi="Tahoma" w:cs="Tahoma"/>
          <w:sz w:val="20"/>
          <w:szCs w:val="20"/>
        </w:rPr>
        <w:t xml:space="preserve">P) </w:t>
      </w:r>
      <w:r w:rsidR="006B3292" w:rsidRPr="00F10272">
        <w:rPr>
          <w:rFonts w:ascii="Tahoma" w:hAnsi="Tahoma" w:cs="Tahoma"/>
          <w:sz w:val="20"/>
          <w:szCs w:val="20"/>
        </w:rPr>
        <w:t>voor de programmaperiode 2021-2027</w:t>
      </w:r>
      <w:r w:rsidRPr="00F10272">
        <w:rPr>
          <w:rFonts w:ascii="Tahoma" w:hAnsi="Tahoma" w:cs="Tahoma"/>
          <w:sz w:val="20"/>
          <w:szCs w:val="20"/>
        </w:rPr>
        <w:t xml:space="preserve">. </w:t>
      </w:r>
      <w:r w:rsidR="00FF0058" w:rsidRPr="00F10272">
        <w:rPr>
          <w:rFonts w:ascii="Tahoma" w:hAnsi="Tahoma" w:cs="Tahoma"/>
          <w:sz w:val="20"/>
          <w:szCs w:val="20"/>
        </w:rPr>
        <w:t>In deze oproep konden aanmeldingen worden ingediend in alle Specifieke Doelstellingen</w:t>
      </w:r>
      <w:r w:rsidR="0054334B" w:rsidRPr="00F10272">
        <w:rPr>
          <w:rFonts w:ascii="Tahoma" w:hAnsi="Tahoma" w:cs="Tahoma"/>
          <w:sz w:val="20"/>
          <w:szCs w:val="20"/>
        </w:rPr>
        <w:t xml:space="preserve"> (</w:t>
      </w:r>
      <w:proofErr w:type="spellStart"/>
      <w:r w:rsidR="0054334B" w:rsidRPr="00F10272">
        <w:rPr>
          <w:rFonts w:ascii="Tahoma" w:hAnsi="Tahoma" w:cs="Tahoma"/>
          <w:sz w:val="20"/>
          <w:szCs w:val="20"/>
        </w:rPr>
        <w:t>SD’s</w:t>
      </w:r>
      <w:proofErr w:type="spellEnd"/>
      <w:r w:rsidR="0054334B" w:rsidRPr="00F10272">
        <w:rPr>
          <w:rFonts w:ascii="Tahoma" w:hAnsi="Tahoma" w:cs="Tahoma"/>
          <w:sz w:val="20"/>
          <w:szCs w:val="20"/>
        </w:rPr>
        <w:t>)</w:t>
      </w:r>
      <w:r w:rsidR="00FF0058" w:rsidRPr="00F10272">
        <w:rPr>
          <w:rFonts w:ascii="Tahoma" w:hAnsi="Tahoma" w:cs="Tahoma"/>
          <w:sz w:val="20"/>
          <w:szCs w:val="20"/>
        </w:rPr>
        <w:t xml:space="preserve">. </w:t>
      </w:r>
      <w:r w:rsidRPr="00F10272">
        <w:rPr>
          <w:rFonts w:ascii="Tahoma" w:hAnsi="Tahoma" w:cs="Tahoma"/>
          <w:sz w:val="20"/>
          <w:szCs w:val="20"/>
        </w:rPr>
        <w:t xml:space="preserve">Per </w:t>
      </w:r>
      <w:r w:rsidR="006B383A" w:rsidRPr="00F10272">
        <w:rPr>
          <w:rFonts w:ascii="Tahoma" w:hAnsi="Tahoma" w:cs="Tahoma"/>
          <w:sz w:val="20"/>
          <w:szCs w:val="20"/>
        </w:rPr>
        <w:t>6</w:t>
      </w:r>
      <w:r w:rsidR="00F74B22" w:rsidRPr="00F10272">
        <w:rPr>
          <w:rFonts w:ascii="Tahoma" w:hAnsi="Tahoma" w:cs="Tahoma"/>
          <w:sz w:val="20"/>
          <w:szCs w:val="20"/>
        </w:rPr>
        <w:t xml:space="preserve"> </w:t>
      </w:r>
      <w:r w:rsidR="00C544CD" w:rsidRPr="00F10272">
        <w:rPr>
          <w:rFonts w:ascii="Tahoma" w:hAnsi="Tahoma" w:cs="Tahoma"/>
          <w:sz w:val="20"/>
          <w:szCs w:val="20"/>
        </w:rPr>
        <w:t>maart</w:t>
      </w:r>
      <w:r w:rsidR="00F74B22" w:rsidRPr="00F10272">
        <w:rPr>
          <w:rFonts w:ascii="Tahoma" w:hAnsi="Tahoma" w:cs="Tahoma"/>
          <w:sz w:val="20"/>
          <w:szCs w:val="20"/>
        </w:rPr>
        <w:t xml:space="preserve"> 202</w:t>
      </w:r>
      <w:r w:rsidR="00C544CD" w:rsidRPr="00F10272">
        <w:rPr>
          <w:rFonts w:ascii="Tahoma" w:hAnsi="Tahoma" w:cs="Tahoma"/>
          <w:sz w:val="20"/>
          <w:szCs w:val="20"/>
        </w:rPr>
        <w:t>4</w:t>
      </w:r>
      <w:r w:rsidR="006B3292" w:rsidRPr="00F10272">
        <w:rPr>
          <w:rFonts w:ascii="Tahoma" w:hAnsi="Tahoma" w:cs="Tahoma"/>
          <w:sz w:val="20"/>
          <w:szCs w:val="20"/>
        </w:rPr>
        <w:t xml:space="preserve"> om 1</w:t>
      </w:r>
      <w:r w:rsidR="00C544CD" w:rsidRPr="00F10272">
        <w:rPr>
          <w:rFonts w:ascii="Tahoma" w:hAnsi="Tahoma" w:cs="Tahoma"/>
          <w:sz w:val="20"/>
          <w:szCs w:val="20"/>
        </w:rPr>
        <w:t>7</w:t>
      </w:r>
      <w:r w:rsidR="006B3292" w:rsidRPr="00F10272">
        <w:rPr>
          <w:rFonts w:ascii="Tahoma" w:hAnsi="Tahoma" w:cs="Tahoma"/>
          <w:sz w:val="20"/>
          <w:szCs w:val="20"/>
        </w:rPr>
        <w:t>u</w:t>
      </w:r>
      <w:r w:rsidRPr="00F10272">
        <w:rPr>
          <w:rFonts w:ascii="Tahoma" w:hAnsi="Tahoma" w:cs="Tahoma"/>
          <w:sz w:val="20"/>
          <w:szCs w:val="20"/>
        </w:rPr>
        <w:t xml:space="preserve"> werden </w:t>
      </w:r>
      <w:r w:rsidR="006B383A" w:rsidRPr="00F10272">
        <w:rPr>
          <w:rFonts w:ascii="Tahoma" w:hAnsi="Tahoma" w:cs="Tahoma"/>
          <w:sz w:val="20"/>
          <w:szCs w:val="20"/>
        </w:rPr>
        <w:t>77</w:t>
      </w:r>
      <w:r w:rsidR="00F74B22" w:rsidRPr="00F10272">
        <w:rPr>
          <w:rFonts w:ascii="Tahoma" w:hAnsi="Tahoma" w:cs="Tahoma"/>
          <w:sz w:val="20"/>
          <w:szCs w:val="20"/>
        </w:rPr>
        <w:t xml:space="preserve"> </w:t>
      </w:r>
      <w:r w:rsidRPr="00F10272">
        <w:rPr>
          <w:rFonts w:ascii="Tahoma" w:hAnsi="Tahoma" w:cs="Tahoma"/>
          <w:sz w:val="20"/>
          <w:szCs w:val="20"/>
        </w:rPr>
        <w:t>aanmeldingen</w:t>
      </w:r>
      <w:r w:rsidR="00F83BCE" w:rsidRPr="00F10272">
        <w:rPr>
          <w:rFonts w:ascii="Tahoma" w:hAnsi="Tahoma" w:cs="Tahoma"/>
          <w:sz w:val="20"/>
          <w:szCs w:val="20"/>
        </w:rPr>
        <w:t xml:space="preserve"> </w:t>
      </w:r>
      <w:r w:rsidRPr="00F10272">
        <w:rPr>
          <w:rFonts w:ascii="Tahoma" w:hAnsi="Tahoma" w:cs="Tahoma"/>
          <w:sz w:val="20"/>
          <w:szCs w:val="20"/>
        </w:rPr>
        <w:t>ingediend</w:t>
      </w:r>
      <w:r w:rsidR="001B6C52" w:rsidRPr="00F10272">
        <w:rPr>
          <w:rFonts w:ascii="Tahoma" w:hAnsi="Tahoma" w:cs="Tahoma"/>
          <w:sz w:val="20"/>
          <w:szCs w:val="20"/>
        </w:rPr>
        <w:t xml:space="preserve">, voor een totaal volume van </w:t>
      </w:r>
      <w:r w:rsidR="006B383A" w:rsidRPr="00F10272">
        <w:rPr>
          <w:rFonts w:ascii="Tahoma" w:hAnsi="Tahoma" w:cs="Tahoma"/>
          <w:sz w:val="20"/>
          <w:szCs w:val="20"/>
        </w:rPr>
        <w:t>bijna</w:t>
      </w:r>
      <w:r w:rsidR="00054D64" w:rsidRPr="00F10272">
        <w:rPr>
          <w:rFonts w:ascii="Tahoma" w:hAnsi="Tahoma" w:cs="Tahoma"/>
          <w:sz w:val="20"/>
          <w:szCs w:val="20"/>
        </w:rPr>
        <w:t xml:space="preserve"> €</w:t>
      </w:r>
      <w:r w:rsidR="006B3292" w:rsidRPr="00F10272">
        <w:rPr>
          <w:rFonts w:ascii="Tahoma" w:hAnsi="Tahoma" w:cs="Tahoma"/>
          <w:sz w:val="20"/>
          <w:szCs w:val="20"/>
        </w:rPr>
        <w:t xml:space="preserve"> </w:t>
      </w:r>
      <w:r w:rsidR="006B383A" w:rsidRPr="00F10272">
        <w:rPr>
          <w:rFonts w:ascii="Tahoma" w:hAnsi="Tahoma" w:cs="Tahoma"/>
          <w:sz w:val="20"/>
          <w:szCs w:val="20"/>
        </w:rPr>
        <w:t xml:space="preserve">242 </w:t>
      </w:r>
      <w:r w:rsidR="006B3292" w:rsidRPr="00F10272">
        <w:rPr>
          <w:rFonts w:ascii="Tahoma" w:hAnsi="Tahoma" w:cs="Tahoma"/>
          <w:sz w:val="20"/>
          <w:szCs w:val="20"/>
        </w:rPr>
        <w:t>m</w:t>
      </w:r>
      <w:r w:rsidR="00F83BCE" w:rsidRPr="00F10272">
        <w:rPr>
          <w:rFonts w:ascii="Tahoma" w:hAnsi="Tahoma" w:cs="Tahoma"/>
          <w:sz w:val="20"/>
          <w:szCs w:val="20"/>
        </w:rPr>
        <w:t xml:space="preserve">iljoen </w:t>
      </w:r>
      <w:r w:rsidR="00FA1202" w:rsidRPr="00F10272">
        <w:rPr>
          <w:rFonts w:ascii="Tahoma" w:hAnsi="Tahoma" w:cs="Tahoma"/>
          <w:sz w:val="20"/>
          <w:szCs w:val="20"/>
        </w:rPr>
        <w:t>Totale Subsidiabele Kosten (</w:t>
      </w:r>
      <w:r w:rsidR="00F83BCE" w:rsidRPr="00F10272">
        <w:rPr>
          <w:rFonts w:ascii="Tahoma" w:hAnsi="Tahoma" w:cs="Tahoma"/>
          <w:sz w:val="20"/>
          <w:szCs w:val="20"/>
        </w:rPr>
        <w:t>TSK</w:t>
      </w:r>
      <w:r w:rsidR="00FA1202" w:rsidRPr="00F10272">
        <w:rPr>
          <w:rFonts w:ascii="Tahoma" w:hAnsi="Tahoma" w:cs="Tahoma"/>
          <w:sz w:val="20"/>
          <w:szCs w:val="20"/>
        </w:rPr>
        <w:t>)</w:t>
      </w:r>
      <w:r w:rsidR="00F83BCE" w:rsidRPr="00F10272">
        <w:rPr>
          <w:rFonts w:ascii="Tahoma" w:hAnsi="Tahoma" w:cs="Tahoma"/>
          <w:sz w:val="20"/>
          <w:szCs w:val="20"/>
        </w:rPr>
        <w:t xml:space="preserve"> en </w:t>
      </w:r>
      <w:r w:rsidR="006B383A" w:rsidRPr="00F10272">
        <w:rPr>
          <w:rFonts w:ascii="Tahoma" w:hAnsi="Tahoma" w:cs="Tahoma"/>
          <w:sz w:val="20"/>
          <w:szCs w:val="20"/>
        </w:rPr>
        <w:t xml:space="preserve">meer dan </w:t>
      </w:r>
      <w:r w:rsidR="00F83BCE" w:rsidRPr="00F10272">
        <w:rPr>
          <w:rFonts w:ascii="Tahoma" w:hAnsi="Tahoma" w:cs="Tahoma"/>
          <w:sz w:val="20"/>
          <w:szCs w:val="20"/>
        </w:rPr>
        <w:t>€</w:t>
      </w:r>
      <w:r w:rsidR="001B6C52" w:rsidRPr="00F10272">
        <w:rPr>
          <w:rFonts w:ascii="Tahoma" w:hAnsi="Tahoma" w:cs="Tahoma"/>
          <w:sz w:val="20"/>
          <w:szCs w:val="20"/>
        </w:rPr>
        <w:t xml:space="preserve"> </w:t>
      </w:r>
      <w:r w:rsidR="006B383A" w:rsidRPr="00F10272">
        <w:rPr>
          <w:rFonts w:ascii="Tahoma" w:hAnsi="Tahoma" w:cs="Tahoma"/>
          <w:sz w:val="20"/>
          <w:szCs w:val="20"/>
        </w:rPr>
        <w:t>120</w:t>
      </w:r>
      <w:r w:rsidR="00F33B1C" w:rsidRPr="00F10272">
        <w:rPr>
          <w:rFonts w:ascii="Tahoma" w:hAnsi="Tahoma" w:cs="Tahoma"/>
          <w:sz w:val="20"/>
          <w:szCs w:val="20"/>
        </w:rPr>
        <w:t xml:space="preserve"> miljoen </w:t>
      </w:r>
      <w:r w:rsidR="00F83BCE" w:rsidRPr="00F10272">
        <w:rPr>
          <w:rFonts w:ascii="Tahoma" w:hAnsi="Tahoma" w:cs="Tahoma"/>
          <w:sz w:val="20"/>
          <w:szCs w:val="20"/>
        </w:rPr>
        <w:t>E</w:t>
      </w:r>
      <w:r w:rsidR="00F33B1C" w:rsidRPr="00F10272">
        <w:rPr>
          <w:rFonts w:ascii="Tahoma" w:hAnsi="Tahoma" w:cs="Tahoma"/>
          <w:sz w:val="20"/>
          <w:szCs w:val="20"/>
        </w:rPr>
        <w:t>FRO</w:t>
      </w:r>
      <w:r w:rsidRPr="00F10272">
        <w:rPr>
          <w:rFonts w:ascii="Tahoma" w:hAnsi="Tahoma" w:cs="Tahoma"/>
          <w:sz w:val="20"/>
          <w:szCs w:val="20"/>
        </w:rPr>
        <w:t xml:space="preserve">. </w:t>
      </w:r>
    </w:p>
    <w:p w14:paraId="33411A14" w14:textId="77777777" w:rsidR="003D0234" w:rsidRPr="00F10272" w:rsidRDefault="003D0234" w:rsidP="00771908">
      <w:pPr>
        <w:jc w:val="both"/>
        <w:rPr>
          <w:rFonts w:ascii="Tahoma" w:hAnsi="Tahoma" w:cs="Tahoma"/>
          <w:sz w:val="20"/>
          <w:szCs w:val="20"/>
        </w:rPr>
      </w:pPr>
    </w:p>
    <w:p w14:paraId="4734E345" w14:textId="5F4F1F32" w:rsidR="003D0234" w:rsidRPr="00F10272" w:rsidRDefault="003D0234" w:rsidP="003D0234">
      <w:pPr>
        <w:jc w:val="both"/>
        <w:rPr>
          <w:rFonts w:ascii="Tahoma" w:hAnsi="Tahoma" w:cs="Tahoma"/>
          <w:sz w:val="20"/>
          <w:szCs w:val="20"/>
        </w:rPr>
      </w:pPr>
      <w:r w:rsidRPr="00F10272">
        <w:rPr>
          <w:rFonts w:ascii="Tahoma" w:hAnsi="Tahoma" w:cs="Tahoma"/>
          <w:sz w:val="20"/>
          <w:szCs w:val="20"/>
        </w:rPr>
        <w:t xml:space="preserve">Conform het programmareglement heeft het secretariaat </w:t>
      </w:r>
      <w:r w:rsidR="004222EE">
        <w:rPr>
          <w:rFonts w:ascii="Tahoma" w:hAnsi="Tahoma" w:cs="Tahoma"/>
          <w:sz w:val="20"/>
          <w:szCs w:val="20"/>
        </w:rPr>
        <w:t xml:space="preserve">(GS) </w:t>
      </w:r>
      <w:r w:rsidRPr="00F10272">
        <w:rPr>
          <w:rFonts w:ascii="Tahoma" w:hAnsi="Tahoma" w:cs="Tahoma"/>
          <w:sz w:val="20"/>
          <w:szCs w:val="20"/>
        </w:rPr>
        <w:t xml:space="preserve">in eerste instantie de ontvankelijkheid beoordeeld van de aanmeldingen. Vervolgens heeft het COG de aanmeldingen beoordeeld aan de hand van de selectiecriteria en op basis hiervan een advies opgesteld voor preselectie. Daarbij heeft het voortgewerkt op de initiële beoordeling van aanmeldingen door het GS. </w:t>
      </w:r>
      <w:r w:rsidR="00F10272">
        <w:rPr>
          <w:rFonts w:ascii="Tahoma" w:hAnsi="Tahoma" w:cs="Tahoma"/>
          <w:sz w:val="20"/>
          <w:szCs w:val="20"/>
        </w:rPr>
        <w:t>Op basis van dat besluit heeft het Comité een besluit genomen.</w:t>
      </w:r>
    </w:p>
    <w:p w14:paraId="52FFB7DE" w14:textId="77777777" w:rsidR="003D0234" w:rsidRPr="00F10272" w:rsidRDefault="003D0234" w:rsidP="003D0234">
      <w:pPr>
        <w:jc w:val="both"/>
        <w:rPr>
          <w:rFonts w:ascii="Tahoma" w:hAnsi="Tahoma" w:cs="Tahoma"/>
          <w:sz w:val="20"/>
          <w:szCs w:val="20"/>
        </w:rPr>
      </w:pPr>
    </w:p>
    <w:p w14:paraId="49201B6B" w14:textId="77777777" w:rsidR="009E2E01" w:rsidRDefault="009E2E01" w:rsidP="009E2E01">
      <w:pPr>
        <w:jc w:val="both"/>
        <w:rPr>
          <w:rFonts w:ascii="Tahoma" w:hAnsi="Tahoma" w:cs="Tahoma"/>
          <w:b/>
          <w:sz w:val="20"/>
          <w:szCs w:val="20"/>
        </w:rPr>
      </w:pPr>
    </w:p>
    <w:p w14:paraId="3F7BACDC" w14:textId="77777777" w:rsidR="00F10272" w:rsidRDefault="00F10272" w:rsidP="009E2E01">
      <w:pPr>
        <w:jc w:val="both"/>
        <w:rPr>
          <w:rFonts w:ascii="Tahoma" w:hAnsi="Tahoma" w:cs="Tahoma"/>
          <w:b/>
          <w:sz w:val="20"/>
          <w:szCs w:val="20"/>
        </w:rPr>
      </w:pPr>
    </w:p>
    <w:p w14:paraId="49201B6C" w14:textId="5C319344" w:rsidR="00771908" w:rsidRDefault="00F82A71" w:rsidP="003E6CC6">
      <w:pPr>
        <w:numPr>
          <w:ilvl w:val="0"/>
          <w:numId w:val="5"/>
        </w:numPr>
        <w:jc w:val="both"/>
        <w:rPr>
          <w:rFonts w:ascii="Tahoma" w:hAnsi="Tahoma" w:cs="Tahoma"/>
          <w:b/>
          <w:sz w:val="20"/>
          <w:szCs w:val="20"/>
        </w:rPr>
      </w:pPr>
      <w:r>
        <w:rPr>
          <w:rFonts w:ascii="Tahoma" w:hAnsi="Tahoma" w:cs="Tahoma"/>
          <w:b/>
          <w:sz w:val="20"/>
          <w:szCs w:val="20"/>
        </w:rPr>
        <w:t xml:space="preserve">Overzicht </w:t>
      </w:r>
      <w:r w:rsidR="00F10272">
        <w:rPr>
          <w:rFonts w:ascii="Tahoma" w:hAnsi="Tahoma" w:cs="Tahoma"/>
          <w:b/>
          <w:sz w:val="20"/>
          <w:szCs w:val="20"/>
        </w:rPr>
        <w:t>besluit</w:t>
      </w:r>
    </w:p>
    <w:p w14:paraId="49201B6D" w14:textId="77777777" w:rsidR="00162264" w:rsidRDefault="00162264" w:rsidP="00162264">
      <w:pPr>
        <w:ind w:left="720"/>
        <w:jc w:val="both"/>
        <w:rPr>
          <w:rFonts w:ascii="Tahoma" w:hAnsi="Tahoma" w:cs="Tahoma"/>
          <w:b/>
          <w:sz w:val="20"/>
          <w:szCs w:val="20"/>
        </w:rPr>
      </w:pPr>
    </w:p>
    <w:p w14:paraId="49201B6E" w14:textId="77777777" w:rsidR="00162264" w:rsidRPr="00F10272" w:rsidRDefault="00F82A71" w:rsidP="003E6CC6">
      <w:pPr>
        <w:numPr>
          <w:ilvl w:val="1"/>
          <w:numId w:val="5"/>
        </w:numPr>
        <w:jc w:val="both"/>
        <w:rPr>
          <w:rFonts w:ascii="Tahoma" w:hAnsi="Tahoma" w:cs="Tahoma"/>
          <w:b/>
          <w:sz w:val="20"/>
          <w:szCs w:val="20"/>
        </w:rPr>
      </w:pPr>
      <w:r w:rsidRPr="00F10272">
        <w:rPr>
          <w:rFonts w:ascii="Tahoma" w:hAnsi="Tahoma" w:cs="Tahoma"/>
          <w:b/>
          <w:sz w:val="20"/>
          <w:szCs w:val="20"/>
        </w:rPr>
        <w:t>Conclusie</w:t>
      </w:r>
    </w:p>
    <w:p w14:paraId="49201B6F" w14:textId="77777777" w:rsidR="00771908" w:rsidRPr="00F10272" w:rsidRDefault="00771908" w:rsidP="00771908">
      <w:pPr>
        <w:jc w:val="both"/>
        <w:rPr>
          <w:rFonts w:ascii="Tahoma" w:hAnsi="Tahoma" w:cs="Tahoma"/>
          <w:b/>
          <w:sz w:val="20"/>
          <w:szCs w:val="20"/>
        </w:rPr>
      </w:pPr>
    </w:p>
    <w:p w14:paraId="69ED296E" w14:textId="29C70F92" w:rsidR="000D1399" w:rsidRPr="00F10272" w:rsidRDefault="00542FCA" w:rsidP="00771908">
      <w:pPr>
        <w:jc w:val="both"/>
        <w:rPr>
          <w:rFonts w:ascii="Tahoma" w:hAnsi="Tahoma" w:cs="Tahoma"/>
          <w:sz w:val="20"/>
          <w:szCs w:val="20"/>
        </w:rPr>
      </w:pPr>
      <w:r w:rsidRPr="00F10272">
        <w:rPr>
          <w:rFonts w:ascii="Tahoma" w:hAnsi="Tahoma" w:cs="Tahoma"/>
          <w:sz w:val="20"/>
          <w:szCs w:val="20"/>
        </w:rPr>
        <w:t xml:space="preserve">Het Comité van Toezicht </w:t>
      </w:r>
      <w:r w:rsidR="00F10272">
        <w:rPr>
          <w:rFonts w:ascii="Tahoma" w:hAnsi="Tahoma" w:cs="Tahoma"/>
          <w:sz w:val="20"/>
          <w:szCs w:val="20"/>
        </w:rPr>
        <w:t xml:space="preserve">heeft </w:t>
      </w:r>
      <w:r w:rsidRPr="00F10272">
        <w:rPr>
          <w:rFonts w:ascii="Tahoma" w:hAnsi="Tahoma" w:cs="Tahoma"/>
          <w:sz w:val="20"/>
          <w:szCs w:val="20"/>
        </w:rPr>
        <w:t xml:space="preserve">de volgende projectaanmeldingen </w:t>
      </w:r>
      <w:proofErr w:type="spellStart"/>
      <w:r w:rsidR="00F10272">
        <w:rPr>
          <w:rFonts w:ascii="Tahoma" w:hAnsi="Tahoma" w:cs="Tahoma"/>
          <w:sz w:val="20"/>
          <w:szCs w:val="20"/>
        </w:rPr>
        <w:t>ge</w:t>
      </w:r>
      <w:r w:rsidRPr="00F10272">
        <w:rPr>
          <w:rFonts w:ascii="Tahoma" w:hAnsi="Tahoma" w:cs="Tahoma"/>
          <w:sz w:val="20"/>
          <w:szCs w:val="20"/>
        </w:rPr>
        <w:t>preselecte</w:t>
      </w:r>
      <w:r w:rsidR="00F10272">
        <w:rPr>
          <w:rFonts w:ascii="Tahoma" w:hAnsi="Tahoma" w:cs="Tahoma"/>
          <w:sz w:val="20"/>
          <w:szCs w:val="20"/>
        </w:rPr>
        <w:t>erd</w:t>
      </w:r>
      <w:proofErr w:type="spellEnd"/>
      <w:r w:rsidRPr="00F10272">
        <w:rPr>
          <w:rFonts w:ascii="Tahoma" w:hAnsi="Tahoma" w:cs="Tahoma"/>
          <w:sz w:val="20"/>
          <w:szCs w:val="20"/>
        </w:rPr>
        <w:t>:</w:t>
      </w:r>
    </w:p>
    <w:p w14:paraId="49201B71" w14:textId="77777777" w:rsidR="0032367C" w:rsidRPr="00F10272" w:rsidRDefault="0032367C" w:rsidP="00771908">
      <w:pPr>
        <w:jc w:val="both"/>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6594"/>
        <w:gridCol w:w="1936"/>
      </w:tblGrid>
      <w:tr w:rsidR="009010B8" w:rsidRPr="00F10272" w14:paraId="49201B75" w14:textId="77777777" w:rsidTr="68BE851F">
        <w:tc>
          <w:tcPr>
            <w:tcW w:w="532" w:type="dxa"/>
            <w:shd w:val="clear" w:color="auto" w:fill="BDD6EE" w:themeFill="accent1" w:themeFillTint="66"/>
          </w:tcPr>
          <w:p w14:paraId="49201B72" w14:textId="77777777" w:rsidR="009010B8" w:rsidRPr="00F10272" w:rsidRDefault="009010B8" w:rsidP="009679F1">
            <w:pPr>
              <w:jc w:val="both"/>
              <w:rPr>
                <w:rFonts w:ascii="Tahoma" w:hAnsi="Tahoma" w:cs="Tahoma"/>
                <w:b/>
                <w:sz w:val="20"/>
                <w:szCs w:val="20"/>
              </w:rPr>
            </w:pPr>
            <w:r w:rsidRPr="00F10272">
              <w:rPr>
                <w:rFonts w:ascii="Tahoma" w:hAnsi="Tahoma" w:cs="Tahoma"/>
                <w:b/>
                <w:sz w:val="20"/>
                <w:szCs w:val="20"/>
              </w:rPr>
              <w:t>SD</w:t>
            </w:r>
          </w:p>
        </w:tc>
        <w:tc>
          <w:tcPr>
            <w:tcW w:w="6594" w:type="dxa"/>
            <w:shd w:val="clear" w:color="auto" w:fill="BDD6EE" w:themeFill="accent1" w:themeFillTint="66"/>
          </w:tcPr>
          <w:p w14:paraId="49201B73" w14:textId="77777777" w:rsidR="009010B8" w:rsidRPr="00F10272" w:rsidRDefault="009010B8" w:rsidP="009679F1">
            <w:pPr>
              <w:jc w:val="both"/>
              <w:rPr>
                <w:rFonts w:ascii="Tahoma" w:hAnsi="Tahoma" w:cs="Tahoma"/>
                <w:b/>
                <w:sz w:val="20"/>
                <w:szCs w:val="20"/>
              </w:rPr>
            </w:pPr>
            <w:r w:rsidRPr="00F10272">
              <w:rPr>
                <w:rFonts w:ascii="Tahoma" w:hAnsi="Tahoma" w:cs="Tahoma"/>
                <w:b/>
                <w:sz w:val="20"/>
                <w:szCs w:val="20"/>
              </w:rPr>
              <w:t>Naam</w:t>
            </w:r>
          </w:p>
        </w:tc>
        <w:tc>
          <w:tcPr>
            <w:tcW w:w="1936" w:type="dxa"/>
            <w:shd w:val="clear" w:color="auto" w:fill="BDD6EE" w:themeFill="accent1" w:themeFillTint="66"/>
          </w:tcPr>
          <w:p w14:paraId="49201B74" w14:textId="77777777" w:rsidR="009010B8" w:rsidRPr="00F10272" w:rsidRDefault="00B05911" w:rsidP="009679F1">
            <w:pPr>
              <w:jc w:val="right"/>
              <w:rPr>
                <w:rFonts w:ascii="Tahoma" w:hAnsi="Tahoma" w:cs="Tahoma"/>
                <w:b/>
                <w:sz w:val="20"/>
                <w:szCs w:val="20"/>
              </w:rPr>
            </w:pPr>
            <w:r w:rsidRPr="00F10272">
              <w:rPr>
                <w:rFonts w:ascii="Tahoma" w:hAnsi="Tahoma" w:cs="Tahoma"/>
                <w:b/>
                <w:sz w:val="20"/>
                <w:szCs w:val="20"/>
              </w:rPr>
              <w:t>EFRO</w:t>
            </w:r>
          </w:p>
        </w:tc>
      </w:tr>
      <w:tr w:rsidR="00B40B52" w:rsidRPr="00F10272" w14:paraId="1387F243" w14:textId="77777777" w:rsidTr="68BE851F">
        <w:tc>
          <w:tcPr>
            <w:tcW w:w="532" w:type="dxa"/>
            <w:shd w:val="clear" w:color="auto" w:fill="auto"/>
          </w:tcPr>
          <w:p w14:paraId="3EF5F970" w14:textId="7A1705B2" w:rsidR="00B40B52" w:rsidRPr="00F10272" w:rsidRDefault="00B40B52" w:rsidP="00B40B52">
            <w:pPr>
              <w:jc w:val="both"/>
              <w:rPr>
                <w:rFonts w:ascii="Tahoma" w:hAnsi="Tahoma" w:cs="Tahoma"/>
                <w:sz w:val="20"/>
                <w:szCs w:val="20"/>
              </w:rPr>
            </w:pPr>
            <w:r w:rsidRPr="00F10272">
              <w:rPr>
                <w:rFonts w:ascii="Tahoma" w:hAnsi="Tahoma" w:cs="Tahoma"/>
                <w:sz w:val="20"/>
                <w:szCs w:val="20"/>
              </w:rPr>
              <w:t>A1</w:t>
            </w:r>
          </w:p>
        </w:tc>
        <w:tc>
          <w:tcPr>
            <w:tcW w:w="6594" w:type="dxa"/>
            <w:shd w:val="clear" w:color="auto" w:fill="auto"/>
          </w:tcPr>
          <w:p w14:paraId="7D6F00BF" w14:textId="1C660F38" w:rsidR="00B40B52" w:rsidRPr="00F10272" w:rsidRDefault="00D96D8D" w:rsidP="00B40B52">
            <w:pPr>
              <w:jc w:val="both"/>
              <w:rPr>
                <w:rFonts w:ascii="Tahoma" w:hAnsi="Tahoma" w:cs="Tahoma"/>
                <w:sz w:val="20"/>
                <w:szCs w:val="20"/>
              </w:rPr>
            </w:pPr>
            <w:proofErr w:type="spellStart"/>
            <w:r w:rsidRPr="00F10272">
              <w:rPr>
                <w:rFonts w:ascii="Tahoma" w:hAnsi="Tahoma" w:cs="Tahoma"/>
                <w:sz w:val="20"/>
                <w:szCs w:val="20"/>
              </w:rPr>
              <w:t>CAMoRo</w:t>
            </w:r>
            <w:proofErr w:type="spellEnd"/>
          </w:p>
        </w:tc>
        <w:tc>
          <w:tcPr>
            <w:tcW w:w="1936" w:type="dxa"/>
            <w:shd w:val="clear" w:color="auto" w:fill="auto"/>
          </w:tcPr>
          <w:p w14:paraId="267C8F08" w14:textId="32F33E8E" w:rsidR="00B40B52" w:rsidRPr="00F10272" w:rsidRDefault="00D96D8D" w:rsidP="00B40B52">
            <w:pPr>
              <w:jc w:val="right"/>
              <w:rPr>
                <w:rFonts w:ascii="Tahoma" w:hAnsi="Tahoma" w:cs="Tahoma"/>
                <w:sz w:val="20"/>
                <w:szCs w:val="20"/>
              </w:rPr>
            </w:pPr>
            <w:r w:rsidRPr="00F10272">
              <w:rPr>
                <w:rFonts w:ascii="Tahoma" w:hAnsi="Tahoma" w:cs="Tahoma"/>
                <w:sz w:val="20"/>
                <w:szCs w:val="20"/>
              </w:rPr>
              <w:t>€ 1.</w:t>
            </w:r>
            <w:r w:rsidR="00625448" w:rsidRPr="00F10272">
              <w:rPr>
                <w:rFonts w:ascii="Tahoma" w:hAnsi="Tahoma" w:cs="Tahoma"/>
                <w:sz w:val="20"/>
                <w:szCs w:val="20"/>
              </w:rPr>
              <w:t>5</w:t>
            </w:r>
            <w:r w:rsidRPr="00F10272">
              <w:rPr>
                <w:rFonts w:ascii="Tahoma" w:hAnsi="Tahoma" w:cs="Tahoma"/>
                <w:sz w:val="20"/>
                <w:szCs w:val="20"/>
              </w:rPr>
              <w:t>00.000,00</w:t>
            </w:r>
          </w:p>
        </w:tc>
      </w:tr>
      <w:tr w:rsidR="00B40B52" w:rsidRPr="00F10272" w14:paraId="4FE598E3" w14:textId="77777777" w:rsidTr="68BE851F">
        <w:tc>
          <w:tcPr>
            <w:tcW w:w="532" w:type="dxa"/>
            <w:shd w:val="clear" w:color="auto" w:fill="auto"/>
          </w:tcPr>
          <w:p w14:paraId="6813BD52" w14:textId="796C9C0B" w:rsidR="00B40B52" w:rsidRPr="00F10272" w:rsidRDefault="00B40B52" w:rsidP="00B40B52">
            <w:pPr>
              <w:jc w:val="both"/>
              <w:rPr>
                <w:rFonts w:ascii="Tahoma" w:hAnsi="Tahoma" w:cs="Tahoma"/>
                <w:sz w:val="20"/>
                <w:szCs w:val="20"/>
              </w:rPr>
            </w:pPr>
            <w:r w:rsidRPr="00F10272">
              <w:rPr>
                <w:rFonts w:ascii="Tahoma" w:hAnsi="Tahoma" w:cs="Tahoma"/>
                <w:sz w:val="20"/>
                <w:szCs w:val="20"/>
              </w:rPr>
              <w:t>A1</w:t>
            </w:r>
          </w:p>
        </w:tc>
        <w:tc>
          <w:tcPr>
            <w:tcW w:w="6594" w:type="dxa"/>
            <w:shd w:val="clear" w:color="auto" w:fill="auto"/>
          </w:tcPr>
          <w:p w14:paraId="5852DCA9" w14:textId="03F642AE" w:rsidR="00B40B52" w:rsidRPr="00F10272" w:rsidRDefault="00D96D8D" w:rsidP="00B40B52">
            <w:pPr>
              <w:jc w:val="both"/>
              <w:rPr>
                <w:rFonts w:ascii="Tahoma" w:hAnsi="Tahoma" w:cs="Tahoma"/>
                <w:sz w:val="20"/>
                <w:szCs w:val="20"/>
              </w:rPr>
            </w:pPr>
            <w:proofErr w:type="spellStart"/>
            <w:r w:rsidRPr="00F10272">
              <w:rPr>
                <w:rFonts w:ascii="Tahoma" w:hAnsi="Tahoma" w:cs="Tahoma"/>
                <w:sz w:val="20"/>
                <w:szCs w:val="20"/>
              </w:rPr>
              <w:t>CrossRoads</w:t>
            </w:r>
            <w:proofErr w:type="spellEnd"/>
            <w:r w:rsidRPr="00F10272">
              <w:rPr>
                <w:rFonts w:ascii="Tahoma" w:hAnsi="Tahoma" w:cs="Tahoma"/>
                <w:sz w:val="20"/>
                <w:szCs w:val="20"/>
              </w:rPr>
              <w:t xml:space="preserve"> VLA-NED SPF (uitbreiding)</w:t>
            </w:r>
          </w:p>
        </w:tc>
        <w:tc>
          <w:tcPr>
            <w:tcW w:w="1936" w:type="dxa"/>
            <w:shd w:val="clear" w:color="auto" w:fill="auto"/>
          </w:tcPr>
          <w:p w14:paraId="7DE8327B" w14:textId="0DC62E3E" w:rsidR="00B40B52" w:rsidRPr="00F10272" w:rsidRDefault="00D96D8D" w:rsidP="00B40B52">
            <w:pPr>
              <w:jc w:val="right"/>
              <w:rPr>
                <w:rFonts w:ascii="Tahoma" w:hAnsi="Tahoma" w:cs="Tahoma"/>
                <w:sz w:val="20"/>
                <w:szCs w:val="20"/>
              </w:rPr>
            </w:pPr>
            <w:r w:rsidRPr="00F10272">
              <w:rPr>
                <w:rFonts w:ascii="Tahoma" w:hAnsi="Tahoma" w:cs="Tahoma"/>
                <w:sz w:val="20"/>
                <w:szCs w:val="20"/>
              </w:rPr>
              <w:t>€ 500.000,00</w:t>
            </w:r>
          </w:p>
        </w:tc>
      </w:tr>
      <w:tr w:rsidR="00B40B52" w:rsidRPr="00F10272" w14:paraId="23E296E9" w14:textId="77777777" w:rsidTr="68BE851F">
        <w:tc>
          <w:tcPr>
            <w:tcW w:w="532" w:type="dxa"/>
            <w:shd w:val="clear" w:color="auto" w:fill="auto"/>
          </w:tcPr>
          <w:p w14:paraId="0D996A70" w14:textId="2424F8B2" w:rsidR="00B40B52" w:rsidRPr="00F10272" w:rsidRDefault="00B40B52" w:rsidP="00B40B52">
            <w:pPr>
              <w:jc w:val="both"/>
              <w:rPr>
                <w:rFonts w:ascii="Tahoma" w:hAnsi="Tahoma" w:cs="Tahoma"/>
                <w:sz w:val="20"/>
                <w:szCs w:val="20"/>
              </w:rPr>
            </w:pPr>
            <w:r w:rsidRPr="00F10272">
              <w:rPr>
                <w:rFonts w:ascii="Tahoma" w:hAnsi="Tahoma" w:cs="Tahoma"/>
                <w:sz w:val="20"/>
                <w:szCs w:val="20"/>
              </w:rPr>
              <w:t>A1</w:t>
            </w:r>
          </w:p>
        </w:tc>
        <w:tc>
          <w:tcPr>
            <w:tcW w:w="6594" w:type="dxa"/>
            <w:shd w:val="clear" w:color="auto" w:fill="auto"/>
          </w:tcPr>
          <w:p w14:paraId="5194F279" w14:textId="0AAAAB29" w:rsidR="00B40B52" w:rsidRPr="00F10272" w:rsidRDefault="00D96D8D" w:rsidP="00B40B52">
            <w:pPr>
              <w:jc w:val="both"/>
              <w:rPr>
                <w:rFonts w:ascii="Tahoma" w:hAnsi="Tahoma" w:cs="Tahoma"/>
                <w:sz w:val="20"/>
                <w:szCs w:val="20"/>
              </w:rPr>
            </w:pPr>
            <w:r w:rsidRPr="00F10272">
              <w:rPr>
                <w:rFonts w:ascii="Tahoma" w:hAnsi="Tahoma" w:cs="Tahoma"/>
                <w:sz w:val="20"/>
                <w:szCs w:val="20"/>
              </w:rPr>
              <w:t>GREEN-SENSE</w:t>
            </w:r>
          </w:p>
        </w:tc>
        <w:tc>
          <w:tcPr>
            <w:tcW w:w="1936" w:type="dxa"/>
            <w:shd w:val="clear" w:color="auto" w:fill="auto"/>
          </w:tcPr>
          <w:p w14:paraId="5A26F71A" w14:textId="38B3ACBF" w:rsidR="00B40B52" w:rsidRPr="00F10272" w:rsidRDefault="00D96D8D" w:rsidP="00B40B52">
            <w:pPr>
              <w:jc w:val="right"/>
              <w:rPr>
                <w:rFonts w:ascii="Tahoma" w:hAnsi="Tahoma" w:cs="Tahoma"/>
                <w:sz w:val="20"/>
                <w:szCs w:val="20"/>
              </w:rPr>
            </w:pPr>
            <w:r w:rsidRPr="00F10272">
              <w:rPr>
                <w:rFonts w:ascii="Tahoma" w:hAnsi="Tahoma" w:cs="Tahoma"/>
                <w:sz w:val="20"/>
                <w:szCs w:val="20"/>
              </w:rPr>
              <w:t>€ 1.</w:t>
            </w:r>
            <w:r w:rsidR="00625448" w:rsidRPr="00F10272">
              <w:rPr>
                <w:rFonts w:ascii="Tahoma" w:hAnsi="Tahoma" w:cs="Tahoma"/>
                <w:sz w:val="20"/>
                <w:szCs w:val="20"/>
              </w:rPr>
              <w:t>8</w:t>
            </w:r>
            <w:r w:rsidRPr="00F10272">
              <w:rPr>
                <w:rFonts w:ascii="Tahoma" w:hAnsi="Tahoma" w:cs="Tahoma"/>
                <w:sz w:val="20"/>
                <w:szCs w:val="20"/>
              </w:rPr>
              <w:t>50.000,00</w:t>
            </w:r>
          </w:p>
        </w:tc>
      </w:tr>
      <w:tr w:rsidR="00941E67" w:rsidRPr="00F10272" w14:paraId="013BA314" w14:textId="77777777" w:rsidTr="68BE851F">
        <w:tc>
          <w:tcPr>
            <w:tcW w:w="532" w:type="dxa"/>
            <w:shd w:val="clear" w:color="auto" w:fill="auto"/>
          </w:tcPr>
          <w:p w14:paraId="453855D7" w14:textId="083EAD46" w:rsidR="00941E67" w:rsidRPr="00F10272" w:rsidRDefault="00941E67" w:rsidP="00B40B52">
            <w:pPr>
              <w:jc w:val="both"/>
              <w:rPr>
                <w:rFonts w:ascii="Tahoma" w:hAnsi="Tahoma" w:cs="Tahoma"/>
                <w:sz w:val="20"/>
                <w:szCs w:val="20"/>
              </w:rPr>
            </w:pPr>
            <w:r w:rsidRPr="00F10272">
              <w:rPr>
                <w:rFonts w:ascii="Tahoma" w:hAnsi="Tahoma" w:cs="Tahoma"/>
                <w:sz w:val="20"/>
                <w:szCs w:val="20"/>
              </w:rPr>
              <w:t>A1</w:t>
            </w:r>
          </w:p>
        </w:tc>
        <w:tc>
          <w:tcPr>
            <w:tcW w:w="6594" w:type="dxa"/>
            <w:shd w:val="clear" w:color="auto" w:fill="auto"/>
          </w:tcPr>
          <w:p w14:paraId="1D41FB0A" w14:textId="57C07B6B" w:rsidR="00941E67" w:rsidRPr="00F10272" w:rsidRDefault="00941E67" w:rsidP="00B40B52">
            <w:pPr>
              <w:jc w:val="both"/>
              <w:rPr>
                <w:rFonts w:ascii="Tahoma" w:hAnsi="Tahoma" w:cs="Tahoma"/>
                <w:sz w:val="20"/>
                <w:szCs w:val="20"/>
              </w:rPr>
            </w:pPr>
            <w:r w:rsidRPr="00F10272">
              <w:rPr>
                <w:rFonts w:ascii="Tahoma" w:hAnsi="Tahoma" w:cs="Tahoma"/>
                <w:sz w:val="20"/>
                <w:szCs w:val="20"/>
              </w:rPr>
              <w:t>New Food Business</w:t>
            </w:r>
          </w:p>
        </w:tc>
        <w:tc>
          <w:tcPr>
            <w:tcW w:w="1936" w:type="dxa"/>
            <w:shd w:val="clear" w:color="auto" w:fill="auto"/>
          </w:tcPr>
          <w:p w14:paraId="0748719F" w14:textId="4875B78E" w:rsidR="00941E67" w:rsidRPr="00F10272" w:rsidRDefault="00941E67" w:rsidP="00B40B52">
            <w:pPr>
              <w:jc w:val="right"/>
              <w:rPr>
                <w:rFonts w:ascii="Tahoma" w:hAnsi="Tahoma" w:cs="Tahoma"/>
                <w:sz w:val="20"/>
                <w:szCs w:val="20"/>
              </w:rPr>
            </w:pPr>
            <w:r w:rsidRPr="00F10272">
              <w:rPr>
                <w:rFonts w:ascii="Tahoma" w:hAnsi="Tahoma" w:cs="Tahoma"/>
                <w:sz w:val="20"/>
                <w:szCs w:val="20"/>
              </w:rPr>
              <w:t>€ 1.400.000,00</w:t>
            </w:r>
          </w:p>
        </w:tc>
      </w:tr>
      <w:tr w:rsidR="00B40B52" w:rsidRPr="00F10272" w14:paraId="097A5714" w14:textId="77777777" w:rsidTr="68BE851F">
        <w:tc>
          <w:tcPr>
            <w:tcW w:w="532" w:type="dxa"/>
            <w:shd w:val="clear" w:color="auto" w:fill="auto"/>
          </w:tcPr>
          <w:p w14:paraId="76A5F868" w14:textId="7E9B8CC5" w:rsidR="00B40B52" w:rsidRPr="00F10272" w:rsidRDefault="00B40B52" w:rsidP="00B40B52">
            <w:pPr>
              <w:jc w:val="both"/>
              <w:rPr>
                <w:rFonts w:ascii="Tahoma" w:hAnsi="Tahoma" w:cs="Tahoma"/>
                <w:sz w:val="20"/>
                <w:szCs w:val="20"/>
              </w:rPr>
            </w:pPr>
            <w:r w:rsidRPr="00F10272">
              <w:rPr>
                <w:rFonts w:ascii="Tahoma" w:hAnsi="Tahoma" w:cs="Tahoma"/>
                <w:sz w:val="20"/>
                <w:szCs w:val="20"/>
              </w:rPr>
              <w:t>A1</w:t>
            </w:r>
          </w:p>
        </w:tc>
        <w:tc>
          <w:tcPr>
            <w:tcW w:w="6594" w:type="dxa"/>
            <w:shd w:val="clear" w:color="auto" w:fill="auto"/>
          </w:tcPr>
          <w:p w14:paraId="5837B3D4" w14:textId="7684C277" w:rsidR="00B40B52" w:rsidRPr="00F10272" w:rsidRDefault="00D96D8D" w:rsidP="00B40B52">
            <w:pPr>
              <w:jc w:val="both"/>
              <w:rPr>
                <w:rFonts w:ascii="Tahoma" w:hAnsi="Tahoma" w:cs="Tahoma"/>
                <w:sz w:val="20"/>
                <w:szCs w:val="20"/>
              </w:rPr>
            </w:pPr>
            <w:r w:rsidRPr="00F10272">
              <w:rPr>
                <w:rFonts w:ascii="Tahoma" w:hAnsi="Tahoma" w:cs="Tahoma"/>
                <w:sz w:val="20"/>
                <w:szCs w:val="20"/>
              </w:rPr>
              <w:t xml:space="preserve">Smart </w:t>
            </w:r>
            <w:proofErr w:type="spellStart"/>
            <w:r w:rsidRPr="00F10272">
              <w:rPr>
                <w:rFonts w:ascii="Tahoma" w:hAnsi="Tahoma" w:cs="Tahoma"/>
                <w:sz w:val="20"/>
                <w:szCs w:val="20"/>
              </w:rPr>
              <w:t>AgriFoodTech</w:t>
            </w:r>
            <w:proofErr w:type="spellEnd"/>
            <w:r w:rsidRPr="00F10272">
              <w:rPr>
                <w:rFonts w:ascii="Tahoma" w:hAnsi="Tahoma" w:cs="Tahoma"/>
                <w:sz w:val="20"/>
                <w:szCs w:val="20"/>
              </w:rPr>
              <w:t xml:space="preserve"> Solutions</w:t>
            </w:r>
          </w:p>
        </w:tc>
        <w:tc>
          <w:tcPr>
            <w:tcW w:w="1936" w:type="dxa"/>
            <w:shd w:val="clear" w:color="auto" w:fill="auto"/>
          </w:tcPr>
          <w:p w14:paraId="6BFAA434" w14:textId="661894E2" w:rsidR="00B40B52" w:rsidRPr="00F10272" w:rsidRDefault="00D96D8D" w:rsidP="00B40B52">
            <w:pPr>
              <w:jc w:val="right"/>
              <w:rPr>
                <w:rFonts w:ascii="Tahoma" w:hAnsi="Tahoma" w:cs="Tahoma"/>
                <w:sz w:val="20"/>
                <w:szCs w:val="20"/>
              </w:rPr>
            </w:pPr>
            <w:r w:rsidRPr="00F10272">
              <w:rPr>
                <w:rFonts w:ascii="Tahoma" w:hAnsi="Tahoma" w:cs="Tahoma"/>
                <w:sz w:val="20"/>
                <w:szCs w:val="20"/>
              </w:rPr>
              <w:t>€ 1.</w:t>
            </w:r>
            <w:r w:rsidR="00A57822" w:rsidRPr="00F10272">
              <w:rPr>
                <w:rFonts w:ascii="Tahoma" w:hAnsi="Tahoma" w:cs="Tahoma"/>
                <w:sz w:val="20"/>
                <w:szCs w:val="20"/>
              </w:rPr>
              <w:t>4</w:t>
            </w:r>
            <w:r w:rsidRPr="00F10272">
              <w:rPr>
                <w:rFonts w:ascii="Tahoma" w:hAnsi="Tahoma" w:cs="Tahoma"/>
                <w:sz w:val="20"/>
                <w:szCs w:val="20"/>
              </w:rPr>
              <w:t>00.000,00</w:t>
            </w:r>
          </w:p>
        </w:tc>
      </w:tr>
      <w:tr w:rsidR="00B40B52" w:rsidRPr="00F10272" w14:paraId="55450B8F" w14:textId="77777777" w:rsidTr="68BE851F">
        <w:tc>
          <w:tcPr>
            <w:tcW w:w="532" w:type="dxa"/>
            <w:shd w:val="clear" w:color="auto" w:fill="auto"/>
          </w:tcPr>
          <w:p w14:paraId="7687F35D" w14:textId="513D0EC5" w:rsidR="00B40B52" w:rsidRPr="00F10272" w:rsidRDefault="00B40B52" w:rsidP="00B40B52">
            <w:pPr>
              <w:jc w:val="both"/>
              <w:rPr>
                <w:rFonts w:ascii="Tahoma" w:hAnsi="Tahoma" w:cs="Tahoma"/>
                <w:sz w:val="20"/>
                <w:szCs w:val="20"/>
              </w:rPr>
            </w:pPr>
            <w:r w:rsidRPr="00F10272">
              <w:rPr>
                <w:rFonts w:ascii="Tahoma" w:hAnsi="Tahoma" w:cs="Tahoma"/>
                <w:sz w:val="20"/>
                <w:szCs w:val="20"/>
              </w:rPr>
              <w:t>A1</w:t>
            </w:r>
          </w:p>
        </w:tc>
        <w:tc>
          <w:tcPr>
            <w:tcW w:w="6594" w:type="dxa"/>
            <w:shd w:val="clear" w:color="auto" w:fill="auto"/>
          </w:tcPr>
          <w:p w14:paraId="58903A35" w14:textId="703C04B8" w:rsidR="00B40B52" w:rsidRPr="00F10272" w:rsidRDefault="00D96D8D" w:rsidP="00B40B52">
            <w:pPr>
              <w:jc w:val="both"/>
              <w:rPr>
                <w:rFonts w:ascii="Tahoma" w:hAnsi="Tahoma" w:cs="Tahoma"/>
                <w:sz w:val="20"/>
                <w:szCs w:val="20"/>
              </w:rPr>
            </w:pPr>
            <w:r w:rsidRPr="00F10272">
              <w:rPr>
                <w:rFonts w:ascii="Tahoma" w:hAnsi="Tahoma" w:cs="Tahoma"/>
                <w:sz w:val="20"/>
                <w:szCs w:val="20"/>
              </w:rPr>
              <w:t>Zorgrobotica over grenzen heen</w:t>
            </w:r>
          </w:p>
        </w:tc>
        <w:tc>
          <w:tcPr>
            <w:tcW w:w="1936" w:type="dxa"/>
            <w:shd w:val="clear" w:color="auto" w:fill="auto"/>
          </w:tcPr>
          <w:p w14:paraId="3015F42C" w14:textId="58148F45" w:rsidR="00B40B52" w:rsidRPr="00F10272" w:rsidRDefault="00D96D8D" w:rsidP="00B40B52">
            <w:pPr>
              <w:jc w:val="right"/>
              <w:rPr>
                <w:rFonts w:ascii="Tahoma" w:hAnsi="Tahoma" w:cs="Tahoma"/>
                <w:sz w:val="20"/>
                <w:szCs w:val="20"/>
              </w:rPr>
            </w:pPr>
            <w:r w:rsidRPr="00F10272">
              <w:rPr>
                <w:rFonts w:ascii="Tahoma" w:hAnsi="Tahoma" w:cs="Tahoma"/>
                <w:sz w:val="20"/>
                <w:szCs w:val="20"/>
              </w:rPr>
              <w:t>€ 1.</w:t>
            </w:r>
            <w:r w:rsidR="00A57822" w:rsidRPr="00F10272">
              <w:rPr>
                <w:rFonts w:ascii="Tahoma" w:hAnsi="Tahoma" w:cs="Tahoma"/>
                <w:sz w:val="20"/>
                <w:szCs w:val="20"/>
              </w:rPr>
              <w:t>300</w:t>
            </w:r>
            <w:r w:rsidRPr="00F10272">
              <w:rPr>
                <w:rFonts w:ascii="Tahoma" w:hAnsi="Tahoma" w:cs="Tahoma"/>
                <w:sz w:val="20"/>
                <w:szCs w:val="20"/>
              </w:rPr>
              <w:t>.000,00</w:t>
            </w:r>
          </w:p>
        </w:tc>
      </w:tr>
      <w:tr w:rsidR="00B40B52" w:rsidRPr="00F10272" w14:paraId="6F2DFDFC" w14:textId="77777777" w:rsidTr="68BE851F">
        <w:tc>
          <w:tcPr>
            <w:tcW w:w="532" w:type="dxa"/>
            <w:shd w:val="clear" w:color="auto" w:fill="auto"/>
          </w:tcPr>
          <w:p w14:paraId="65F4F309" w14:textId="0DD5D35D" w:rsidR="00B40B52" w:rsidRPr="00F10272" w:rsidRDefault="00C544CD" w:rsidP="00B40B52">
            <w:pPr>
              <w:jc w:val="both"/>
              <w:rPr>
                <w:rFonts w:ascii="Tahoma" w:hAnsi="Tahoma" w:cs="Tahoma"/>
                <w:sz w:val="20"/>
                <w:szCs w:val="20"/>
              </w:rPr>
            </w:pPr>
            <w:r w:rsidRPr="00F10272">
              <w:rPr>
                <w:rFonts w:ascii="Tahoma" w:hAnsi="Tahoma" w:cs="Tahoma"/>
                <w:sz w:val="20"/>
                <w:szCs w:val="20"/>
              </w:rPr>
              <w:t>A</w:t>
            </w:r>
            <w:r w:rsidR="00D96D8D" w:rsidRPr="00F10272">
              <w:rPr>
                <w:rFonts w:ascii="Tahoma" w:hAnsi="Tahoma" w:cs="Tahoma"/>
                <w:sz w:val="20"/>
                <w:szCs w:val="20"/>
              </w:rPr>
              <w:t>2</w:t>
            </w:r>
          </w:p>
        </w:tc>
        <w:tc>
          <w:tcPr>
            <w:tcW w:w="6594" w:type="dxa"/>
            <w:shd w:val="clear" w:color="auto" w:fill="auto"/>
          </w:tcPr>
          <w:p w14:paraId="011C9B9B" w14:textId="52D1BAED" w:rsidR="00B40B52" w:rsidRPr="00F10272" w:rsidRDefault="00D96D8D" w:rsidP="00B40B52">
            <w:pPr>
              <w:jc w:val="both"/>
              <w:rPr>
                <w:rFonts w:ascii="Tahoma" w:hAnsi="Tahoma" w:cs="Tahoma"/>
                <w:sz w:val="20"/>
                <w:szCs w:val="20"/>
              </w:rPr>
            </w:pPr>
            <w:proofErr w:type="spellStart"/>
            <w:r w:rsidRPr="00F10272">
              <w:rPr>
                <w:rFonts w:ascii="Tahoma" w:hAnsi="Tahoma" w:cs="Tahoma"/>
                <w:sz w:val="20"/>
                <w:szCs w:val="20"/>
              </w:rPr>
              <w:t>InnovAIte</w:t>
            </w:r>
            <w:proofErr w:type="spellEnd"/>
          </w:p>
        </w:tc>
        <w:tc>
          <w:tcPr>
            <w:tcW w:w="1936" w:type="dxa"/>
            <w:shd w:val="clear" w:color="auto" w:fill="auto"/>
          </w:tcPr>
          <w:p w14:paraId="418A3C09" w14:textId="4DA4B540" w:rsidR="00B40B52" w:rsidRPr="00F10272" w:rsidRDefault="00D96D8D" w:rsidP="00B40B52">
            <w:pPr>
              <w:jc w:val="right"/>
              <w:rPr>
                <w:rFonts w:ascii="Tahoma" w:hAnsi="Tahoma" w:cs="Tahoma"/>
                <w:sz w:val="20"/>
                <w:szCs w:val="20"/>
              </w:rPr>
            </w:pPr>
            <w:r w:rsidRPr="00F10272">
              <w:rPr>
                <w:rFonts w:ascii="Tahoma" w:hAnsi="Tahoma" w:cs="Tahoma"/>
                <w:sz w:val="20"/>
                <w:szCs w:val="20"/>
              </w:rPr>
              <w:t xml:space="preserve">€ </w:t>
            </w:r>
            <w:r w:rsidR="00A57822" w:rsidRPr="00F10272">
              <w:rPr>
                <w:rFonts w:ascii="Tahoma" w:hAnsi="Tahoma" w:cs="Tahoma"/>
                <w:sz w:val="20"/>
                <w:szCs w:val="20"/>
              </w:rPr>
              <w:t>1.300.0</w:t>
            </w:r>
            <w:r w:rsidR="002268EB" w:rsidRPr="00F10272">
              <w:rPr>
                <w:rFonts w:ascii="Tahoma" w:hAnsi="Tahoma" w:cs="Tahoma"/>
                <w:sz w:val="20"/>
                <w:szCs w:val="20"/>
              </w:rPr>
              <w:t>0</w:t>
            </w:r>
            <w:r w:rsidR="00A57822" w:rsidRPr="00F10272">
              <w:rPr>
                <w:rFonts w:ascii="Tahoma" w:hAnsi="Tahoma" w:cs="Tahoma"/>
                <w:sz w:val="20"/>
                <w:szCs w:val="20"/>
              </w:rPr>
              <w:t>0</w:t>
            </w:r>
            <w:r w:rsidRPr="00F10272">
              <w:rPr>
                <w:rFonts w:ascii="Tahoma" w:hAnsi="Tahoma" w:cs="Tahoma"/>
                <w:sz w:val="20"/>
                <w:szCs w:val="20"/>
              </w:rPr>
              <w:t>,00</w:t>
            </w:r>
          </w:p>
        </w:tc>
      </w:tr>
      <w:tr w:rsidR="00B40B52" w:rsidRPr="00F10272" w14:paraId="49201B79" w14:textId="77777777" w:rsidTr="68BE851F">
        <w:tc>
          <w:tcPr>
            <w:tcW w:w="532" w:type="dxa"/>
            <w:shd w:val="clear" w:color="auto" w:fill="auto"/>
          </w:tcPr>
          <w:p w14:paraId="49201B76" w14:textId="731E4CA4" w:rsidR="00B40B52" w:rsidRPr="00F10272" w:rsidRDefault="00C544CD" w:rsidP="00B40B52">
            <w:pPr>
              <w:jc w:val="both"/>
              <w:rPr>
                <w:rFonts w:ascii="Tahoma" w:hAnsi="Tahoma" w:cs="Tahoma"/>
                <w:sz w:val="20"/>
                <w:szCs w:val="20"/>
              </w:rPr>
            </w:pPr>
            <w:r w:rsidRPr="00F10272">
              <w:rPr>
                <w:rFonts w:ascii="Tahoma" w:hAnsi="Tahoma" w:cs="Tahoma"/>
                <w:sz w:val="20"/>
                <w:szCs w:val="20"/>
              </w:rPr>
              <w:t>A</w:t>
            </w:r>
            <w:r w:rsidR="00D96D8D" w:rsidRPr="00F10272">
              <w:rPr>
                <w:rFonts w:ascii="Tahoma" w:hAnsi="Tahoma" w:cs="Tahoma"/>
                <w:sz w:val="20"/>
                <w:szCs w:val="20"/>
              </w:rPr>
              <w:t>2</w:t>
            </w:r>
          </w:p>
        </w:tc>
        <w:tc>
          <w:tcPr>
            <w:tcW w:w="6594" w:type="dxa"/>
            <w:shd w:val="clear" w:color="auto" w:fill="auto"/>
          </w:tcPr>
          <w:p w14:paraId="49201B77" w14:textId="1E0AEDD1" w:rsidR="00B40B52" w:rsidRPr="00F10272" w:rsidRDefault="00D96D8D" w:rsidP="00B40B52">
            <w:pPr>
              <w:jc w:val="both"/>
              <w:rPr>
                <w:rFonts w:ascii="Tahoma" w:hAnsi="Tahoma" w:cs="Tahoma"/>
                <w:sz w:val="20"/>
                <w:szCs w:val="20"/>
              </w:rPr>
            </w:pPr>
            <w:proofErr w:type="spellStart"/>
            <w:r w:rsidRPr="00F10272">
              <w:rPr>
                <w:rFonts w:ascii="Tahoma" w:hAnsi="Tahoma" w:cs="Tahoma"/>
                <w:sz w:val="20"/>
                <w:szCs w:val="20"/>
              </w:rPr>
              <w:t>NextGenDroneXperience</w:t>
            </w:r>
            <w:proofErr w:type="spellEnd"/>
          </w:p>
        </w:tc>
        <w:tc>
          <w:tcPr>
            <w:tcW w:w="1936" w:type="dxa"/>
            <w:shd w:val="clear" w:color="auto" w:fill="auto"/>
          </w:tcPr>
          <w:p w14:paraId="49201B78" w14:textId="3C7F976E" w:rsidR="00B40B52" w:rsidRPr="00F10272" w:rsidRDefault="00D96D8D" w:rsidP="00B40B52">
            <w:pPr>
              <w:jc w:val="right"/>
              <w:rPr>
                <w:rFonts w:ascii="Tahoma" w:hAnsi="Tahoma" w:cs="Tahoma"/>
                <w:sz w:val="20"/>
                <w:szCs w:val="20"/>
              </w:rPr>
            </w:pPr>
            <w:r w:rsidRPr="00F10272">
              <w:rPr>
                <w:rFonts w:ascii="Tahoma" w:hAnsi="Tahoma" w:cs="Tahoma"/>
                <w:sz w:val="20"/>
                <w:szCs w:val="20"/>
              </w:rPr>
              <w:t>€ 1.170.000,00</w:t>
            </w:r>
          </w:p>
        </w:tc>
      </w:tr>
      <w:tr w:rsidR="00EB05C6" w:rsidRPr="00A11595" w14:paraId="494A433A" w14:textId="77777777" w:rsidTr="68BE851F">
        <w:tc>
          <w:tcPr>
            <w:tcW w:w="532" w:type="dxa"/>
            <w:shd w:val="clear" w:color="auto" w:fill="auto"/>
          </w:tcPr>
          <w:p w14:paraId="0F441A15" w14:textId="45808D5F" w:rsidR="00EB05C6" w:rsidRPr="00F10272" w:rsidRDefault="00EB05C6" w:rsidP="00EB05C6">
            <w:pPr>
              <w:jc w:val="both"/>
              <w:rPr>
                <w:rFonts w:ascii="Tahoma" w:hAnsi="Tahoma" w:cs="Tahoma"/>
                <w:sz w:val="20"/>
                <w:szCs w:val="20"/>
              </w:rPr>
            </w:pPr>
            <w:r w:rsidRPr="00F10272">
              <w:rPr>
                <w:rFonts w:ascii="Tahoma" w:hAnsi="Tahoma" w:cs="Tahoma"/>
                <w:sz w:val="20"/>
                <w:szCs w:val="20"/>
              </w:rPr>
              <w:t>B1</w:t>
            </w:r>
          </w:p>
        </w:tc>
        <w:tc>
          <w:tcPr>
            <w:tcW w:w="6594" w:type="dxa"/>
            <w:shd w:val="clear" w:color="auto" w:fill="auto"/>
          </w:tcPr>
          <w:p w14:paraId="42A94376" w14:textId="6FBC3EF0" w:rsidR="00EB05C6" w:rsidRPr="00F10272" w:rsidRDefault="00EB05C6" w:rsidP="00EB05C6">
            <w:pPr>
              <w:jc w:val="both"/>
              <w:rPr>
                <w:rFonts w:ascii="Tahoma" w:hAnsi="Tahoma" w:cs="Tahoma"/>
                <w:sz w:val="20"/>
                <w:szCs w:val="20"/>
              </w:rPr>
            </w:pPr>
            <w:r w:rsidRPr="00F10272">
              <w:rPr>
                <w:rFonts w:ascii="Tahoma" w:hAnsi="Tahoma" w:cs="Tahoma"/>
                <w:sz w:val="20"/>
                <w:szCs w:val="20"/>
              </w:rPr>
              <w:t>BLUE-RPM</w:t>
            </w:r>
          </w:p>
        </w:tc>
        <w:tc>
          <w:tcPr>
            <w:tcW w:w="1936" w:type="dxa"/>
            <w:shd w:val="clear" w:color="auto" w:fill="auto"/>
          </w:tcPr>
          <w:p w14:paraId="728DE9AB" w14:textId="59A487EC" w:rsidR="00EB05C6" w:rsidRDefault="00EB05C6" w:rsidP="00EB05C6">
            <w:pPr>
              <w:jc w:val="right"/>
              <w:rPr>
                <w:rFonts w:ascii="Tahoma" w:hAnsi="Tahoma" w:cs="Tahoma"/>
                <w:sz w:val="20"/>
                <w:szCs w:val="20"/>
              </w:rPr>
            </w:pPr>
            <w:r w:rsidRPr="00F10272">
              <w:rPr>
                <w:rFonts w:ascii="Tahoma" w:hAnsi="Tahoma" w:cs="Tahoma"/>
                <w:sz w:val="20"/>
                <w:szCs w:val="20"/>
              </w:rPr>
              <w:t>€ 1.1</w:t>
            </w:r>
            <w:r w:rsidR="00085895" w:rsidRPr="00F10272">
              <w:rPr>
                <w:rFonts w:ascii="Tahoma" w:hAnsi="Tahoma" w:cs="Tahoma"/>
                <w:sz w:val="20"/>
                <w:szCs w:val="20"/>
              </w:rPr>
              <w:t>44</w:t>
            </w:r>
            <w:r w:rsidRPr="00F10272">
              <w:rPr>
                <w:rFonts w:ascii="Tahoma" w:hAnsi="Tahoma" w:cs="Tahoma"/>
                <w:sz w:val="20"/>
                <w:szCs w:val="20"/>
              </w:rPr>
              <w:t>.000,00</w:t>
            </w:r>
          </w:p>
        </w:tc>
      </w:tr>
      <w:tr w:rsidR="00EB05C6" w:rsidRPr="00A11595" w14:paraId="49201B91" w14:textId="77777777" w:rsidTr="68BE851F">
        <w:tc>
          <w:tcPr>
            <w:tcW w:w="532" w:type="dxa"/>
            <w:shd w:val="clear" w:color="auto" w:fill="auto"/>
          </w:tcPr>
          <w:p w14:paraId="49201B8E" w14:textId="6DE1B1CB" w:rsidR="00EB05C6" w:rsidRPr="00A11595" w:rsidRDefault="00EB05C6" w:rsidP="00EB05C6">
            <w:pPr>
              <w:jc w:val="both"/>
              <w:rPr>
                <w:rFonts w:ascii="Tahoma" w:hAnsi="Tahoma" w:cs="Tahoma"/>
                <w:sz w:val="20"/>
                <w:szCs w:val="20"/>
              </w:rPr>
            </w:pPr>
            <w:r>
              <w:rPr>
                <w:rFonts w:ascii="Tahoma" w:hAnsi="Tahoma" w:cs="Tahoma"/>
                <w:sz w:val="20"/>
                <w:szCs w:val="20"/>
              </w:rPr>
              <w:t>B4</w:t>
            </w:r>
          </w:p>
        </w:tc>
        <w:tc>
          <w:tcPr>
            <w:tcW w:w="6594" w:type="dxa"/>
            <w:shd w:val="clear" w:color="auto" w:fill="auto"/>
          </w:tcPr>
          <w:p w14:paraId="49201B8F" w14:textId="07715494" w:rsidR="00EB05C6" w:rsidRPr="00A11595" w:rsidRDefault="00EB05C6" w:rsidP="00EB05C6">
            <w:pPr>
              <w:jc w:val="both"/>
              <w:rPr>
                <w:rFonts w:ascii="Tahoma" w:hAnsi="Tahoma" w:cs="Tahoma"/>
                <w:sz w:val="20"/>
                <w:szCs w:val="20"/>
              </w:rPr>
            </w:pPr>
            <w:proofErr w:type="spellStart"/>
            <w:r>
              <w:rPr>
                <w:rFonts w:ascii="Tahoma" w:hAnsi="Tahoma" w:cs="Tahoma"/>
                <w:sz w:val="20"/>
                <w:szCs w:val="20"/>
              </w:rPr>
              <w:t>Healthy</w:t>
            </w:r>
            <w:proofErr w:type="spellEnd"/>
            <w:r>
              <w:rPr>
                <w:rFonts w:ascii="Tahoma" w:hAnsi="Tahoma" w:cs="Tahoma"/>
                <w:sz w:val="20"/>
                <w:szCs w:val="20"/>
              </w:rPr>
              <w:t xml:space="preserve"> </w:t>
            </w:r>
            <w:proofErr w:type="spellStart"/>
            <w:r>
              <w:rPr>
                <w:rFonts w:ascii="Tahoma" w:hAnsi="Tahoma" w:cs="Tahoma"/>
                <w:sz w:val="20"/>
                <w:szCs w:val="20"/>
              </w:rPr>
              <w:t>Forests</w:t>
            </w:r>
            <w:proofErr w:type="spellEnd"/>
          </w:p>
        </w:tc>
        <w:tc>
          <w:tcPr>
            <w:tcW w:w="1936" w:type="dxa"/>
            <w:shd w:val="clear" w:color="auto" w:fill="auto"/>
          </w:tcPr>
          <w:p w14:paraId="49201B90" w14:textId="44B117BA" w:rsidR="00EB05C6" w:rsidRPr="00A11595" w:rsidRDefault="00EB05C6" w:rsidP="00EB05C6">
            <w:pPr>
              <w:jc w:val="right"/>
              <w:rPr>
                <w:rFonts w:ascii="Tahoma" w:hAnsi="Tahoma" w:cs="Tahoma"/>
                <w:sz w:val="20"/>
                <w:szCs w:val="20"/>
              </w:rPr>
            </w:pPr>
            <w:r>
              <w:rPr>
                <w:rFonts w:ascii="Tahoma" w:hAnsi="Tahoma" w:cs="Tahoma"/>
                <w:sz w:val="20"/>
                <w:szCs w:val="20"/>
              </w:rPr>
              <w:t>€ 1.</w:t>
            </w:r>
            <w:r w:rsidR="00F30419">
              <w:rPr>
                <w:rFonts w:ascii="Tahoma" w:hAnsi="Tahoma" w:cs="Tahoma"/>
                <w:sz w:val="20"/>
                <w:szCs w:val="20"/>
              </w:rPr>
              <w:t>8</w:t>
            </w:r>
            <w:r>
              <w:rPr>
                <w:rFonts w:ascii="Tahoma" w:hAnsi="Tahoma" w:cs="Tahoma"/>
                <w:sz w:val="20"/>
                <w:szCs w:val="20"/>
              </w:rPr>
              <w:t>77.</w:t>
            </w:r>
            <w:r w:rsidR="00765AB4">
              <w:rPr>
                <w:rFonts w:ascii="Tahoma" w:hAnsi="Tahoma" w:cs="Tahoma"/>
                <w:sz w:val="20"/>
                <w:szCs w:val="20"/>
              </w:rPr>
              <w:t>00</w:t>
            </w:r>
            <w:r>
              <w:rPr>
                <w:rFonts w:ascii="Tahoma" w:hAnsi="Tahoma" w:cs="Tahoma"/>
                <w:sz w:val="20"/>
                <w:szCs w:val="20"/>
              </w:rPr>
              <w:t>0,00</w:t>
            </w:r>
          </w:p>
        </w:tc>
      </w:tr>
      <w:tr w:rsidR="00F10272" w:rsidRPr="00A11595" w14:paraId="3C40EF21" w14:textId="77777777" w:rsidTr="68BE851F">
        <w:tc>
          <w:tcPr>
            <w:tcW w:w="532" w:type="dxa"/>
            <w:shd w:val="clear" w:color="auto" w:fill="auto"/>
          </w:tcPr>
          <w:p w14:paraId="7AB00FC6" w14:textId="2384D017" w:rsidR="00F10272" w:rsidRDefault="00F10272" w:rsidP="00EB05C6">
            <w:pPr>
              <w:jc w:val="both"/>
              <w:rPr>
                <w:rFonts w:ascii="Tahoma" w:hAnsi="Tahoma" w:cs="Tahoma"/>
                <w:sz w:val="20"/>
                <w:szCs w:val="20"/>
              </w:rPr>
            </w:pPr>
            <w:r>
              <w:rPr>
                <w:rFonts w:ascii="Tahoma" w:hAnsi="Tahoma" w:cs="Tahoma"/>
                <w:sz w:val="20"/>
                <w:szCs w:val="20"/>
              </w:rPr>
              <w:t>B4</w:t>
            </w:r>
          </w:p>
        </w:tc>
        <w:tc>
          <w:tcPr>
            <w:tcW w:w="6594" w:type="dxa"/>
            <w:shd w:val="clear" w:color="auto" w:fill="auto"/>
          </w:tcPr>
          <w:p w14:paraId="4F5A2008" w14:textId="7575046F" w:rsidR="00F10272" w:rsidRDefault="00F10272" w:rsidP="00EB05C6">
            <w:pPr>
              <w:jc w:val="both"/>
              <w:rPr>
                <w:rFonts w:ascii="Tahoma" w:hAnsi="Tahoma" w:cs="Tahoma"/>
                <w:sz w:val="20"/>
                <w:szCs w:val="20"/>
              </w:rPr>
            </w:pPr>
            <w:r>
              <w:rPr>
                <w:rFonts w:ascii="Tahoma" w:hAnsi="Tahoma" w:cs="Tahoma"/>
                <w:sz w:val="20"/>
                <w:szCs w:val="20"/>
              </w:rPr>
              <w:t>Privatief Adaptief</w:t>
            </w:r>
          </w:p>
        </w:tc>
        <w:tc>
          <w:tcPr>
            <w:tcW w:w="1936" w:type="dxa"/>
            <w:shd w:val="clear" w:color="auto" w:fill="auto"/>
          </w:tcPr>
          <w:p w14:paraId="4F8BAB8C" w14:textId="6C3004CD" w:rsidR="00F10272" w:rsidRDefault="00F10272" w:rsidP="00EB05C6">
            <w:pPr>
              <w:jc w:val="right"/>
              <w:rPr>
                <w:rFonts w:ascii="Tahoma" w:hAnsi="Tahoma" w:cs="Tahoma"/>
                <w:sz w:val="20"/>
                <w:szCs w:val="20"/>
              </w:rPr>
            </w:pPr>
            <w:r>
              <w:rPr>
                <w:rFonts w:ascii="Tahoma" w:hAnsi="Tahoma" w:cs="Tahoma"/>
                <w:sz w:val="20"/>
                <w:szCs w:val="20"/>
              </w:rPr>
              <w:t>€ 1.075.000,00</w:t>
            </w:r>
          </w:p>
        </w:tc>
      </w:tr>
      <w:tr w:rsidR="00EB05C6" w:rsidRPr="00A11595" w14:paraId="35193E47" w14:textId="77777777" w:rsidTr="68BE851F">
        <w:tc>
          <w:tcPr>
            <w:tcW w:w="532" w:type="dxa"/>
            <w:shd w:val="clear" w:color="auto" w:fill="auto"/>
          </w:tcPr>
          <w:p w14:paraId="6EA14128" w14:textId="792F84C6" w:rsidR="00EB05C6" w:rsidRDefault="00EB05C6" w:rsidP="00EB05C6">
            <w:pPr>
              <w:jc w:val="both"/>
              <w:rPr>
                <w:rFonts w:ascii="Tahoma" w:hAnsi="Tahoma" w:cs="Tahoma"/>
                <w:sz w:val="20"/>
                <w:szCs w:val="20"/>
              </w:rPr>
            </w:pPr>
            <w:r>
              <w:rPr>
                <w:rFonts w:ascii="Tahoma" w:hAnsi="Tahoma" w:cs="Tahoma"/>
                <w:sz w:val="20"/>
                <w:szCs w:val="20"/>
              </w:rPr>
              <w:t>B5</w:t>
            </w:r>
          </w:p>
        </w:tc>
        <w:tc>
          <w:tcPr>
            <w:tcW w:w="6594" w:type="dxa"/>
            <w:shd w:val="clear" w:color="auto" w:fill="auto"/>
          </w:tcPr>
          <w:p w14:paraId="3B4D810F" w14:textId="2F059977" w:rsidR="00EB05C6" w:rsidRDefault="00EB05C6" w:rsidP="00EB05C6">
            <w:pPr>
              <w:jc w:val="both"/>
              <w:rPr>
                <w:rFonts w:ascii="Tahoma" w:hAnsi="Tahoma" w:cs="Tahoma"/>
                <w:sz w:val="20"/>
                <w:szCs w:val="20"/>
              </w:rPr>
            </w:pPr>
            <w:r>
              <w:rPr>
                <w:rFonts w:ascii="Tahoma" w:hAnsi="Tahoma" w:cs="Tahoma"/>
                <w:sz w:val="20"/>
                <w:szCs w:val="20"/>
              </w:rPr>
              <w:t>CARES</w:t>
            </w:r>
          </w:p>
        </w:tc>
        <w:tc>
          <w:tcPr>
            <w:tcW w:w="1936" w:type="dxa"/>
            <w:shd w:val="clear" w:color="auto" w:fill="auto"/>
          </w:tcPr>
          <w:p w14:paraId="275CFB16" w14:textId="58E81DB3" w:rsidR="00EB05C6" w:rsidRDefault="00EB05C6" w:rsidP="00EB05C6">
            <w:pPr>
              <w:jc w:val="right"/>
              <w:rPr>
                <w:rFonts w:ascii="Tahoma" w:hAnsi="Tahoma" w:cs="Tahoma"/>
                <w:sz w:val="20"/>
                <w:szCs w:val="20"/>
              </w:rPr>
            </w:pPr>
            <w:r>
              <w:rPr>
                <w:rFonts w:ascii="Tahoma" w:hAnsi="Tahoma" w:cs="Tahoma"/>
                <w:sz w:val="20"/>
                <w:szCs w:val="20"/>
              </w:rPr>
              <w:t>€ 1.</w:t>
            </w:r>
            <w:r w:rsidR="00765AB4">
              <w:rPr>
                <w:rFonts w:ascii="Tahoma" w:hAnsi="Tahoma" w:cs="Tahoma"/>
                <w:sz w:val="20"/>
                <w:szCs w:val="20"/>
              </w:rPr>
              <w:t>5</w:t>
            </w:r>
            <w:r>
              <w:rPr>
                <w:rFonts w:ascii="Tahoma" w:hAnsi="Tahoma" w:cs="Tahoma"/>
                <w:sz w:val="20"/>
                <w:szCs w:val="20"/>
              </w:rPr>
              <w:t>00.000,00</w:t>
            </w:r>
          </w:p>
        </w:tc>
      </w:tr>
      <w:tr w:rsidR="00765AB4" w:rsidRPr="00A11595" w14:paraId="7CC80805" w14:textId="77777777" w:rsidTr="68BE851F">
        <w:tc>
          <w:tcPr>
            <w:tcW w:w="532" w:type="dxa"/>
            <w:shd w:val="clear" w:color="auto" w:fill="auto"/>
          </w:tcPr>
          <w:p w14:paraId="041E5E4D" w14:textId="59092D38" w:rsidR="00765AB4" w:rsidRDefault="00765AB4" w:rsidP="00EB05C6">
            <w:pPr>
              <w:jc w:val="both"/>
              <w:rPr>
                <w:rFonts w:ascii="Tahoma" w:hAnsi="Tahoma" w:cs="Tahoma"/>
                <w:sz w:val="20"/>
                <w:szCs w:val="20"/>
              </w:rPr>
            </w:pPr>
            <w:r>
              <w:rPr>
                <w:rFonts w:ascii="Tahoma" w:hAnsi="Tahoma" w:cs="Tahoma"/>
                <w:sz w:val="20"/>
                <w:szCs w:val="20"/>
              </w:rPr>
              <w:t>B5</w:t>
            </w:r>
          </w:p>
        </w:tc>
        <w:tc>
          <w:tcPr>
            <w:tcW w:w="6594" w:type="dxa"/>
            <w:shd w:val="clear" w:color="auto" w:fill="auto"/>
          </w:tcPr>
          <w:p w14:paraId="1C145D62" w14:textId="0A2BF88C" w:rsidR="00765AB4" w:rsidRDefault="00765AB4" w:rsidP="00EB05C6">
            <w:pPr>
              <w:jc w:val="both"/>
              <w:rPr>
                <w:rFonts w:ascii="Tahoma" w:hAnsi="Tahoma" w:cs="Tahoma"/>
                <w:sz w:val="20"/>
                <w:szCs w:val="20"/>
              </w:rPr>
            </w:pPr>
            <w:r>
              <w:rPr>
                <w:rFonts w:ascii="Tahoma" w:hAnsi="Tahoma" w:cs="Tahoma"/>
                <w:sz w:val="20"/>
                <w:szCs w:val="20"/>
              </w:rPr>
              <w:t>RENEW</w:t>
            </w:r>
          </w:p>
        </w:tc>
        <w:tc>
          <w:tcPr>
            <w:tcW w:w="1936" w:type="dxa"/>
            <w:shd w:val="clear" w:color="auto" w:fill="auto"/>
          </w:tcPr>
          <w:p w14:paraId="544F2EEC" w14:textId="6C7CB067" w:rsidR="00765AB4" w:rsidRDefault="00F37724" w:rsidP="00EB05C6">
            <w:pPr>
              <w:jc w:val="right"/>
              <w:rPr>
                <w:rFonts w:ascii="Tahoma" w:hAnsi="Tahoma" w:cs="Tahoma"/>
                <w:sz w:val="20"/>
                <w:szCs w:val="20"/>
              </w:rPr>
            </w:pPr>
            <w:r>
              <w:rPr>
                <w:rFonts w:ascii="Tahoma" w:hAnsi="Tahoma" w:cs="Tahoma"/>
                <w:sz w:val="20"/>
                <w:szCs w:val="20"/>
              </w:rPr>
              <w:t>€ 850.000,00</w:t>
            </w:r>
          </w:p>
        </w:tc>
      </w:tr>
      <w:tr w:rsidR="00AA25B6" w:rsidRPr="00A11595" w14:paraId="01347432" w14:textId="77777777" w:rsidTr="68BE851F">
        <w:tc>
          <w:tcPr>
            <w:tcW w:w="532" w:type="dxa"/>
            <w:shd w:val="clear" w:color="auto" w:fill="auto"/>
          </w:tcPr>
          <w:p w14:paraId="0FF5D31C" w14:textId="3E1E5768" w:rsidR="00AA25B6" w:rsidRDefault="00FE6613" w:rsidP="00EB05C6">
            <w:pPr>
              <w:jc w:val="both"/>
              <w:rPr>
                <w:rFonts w:ascii="Tahoma" w:hAnsi="Tahoma" w:cs="Tahoma"/>
                <w:sz w:val="20"/>
                <w:szCs w:val="20"/>
              </w:rPr>
            </w:pPr>
            <w:r>
              <w:rPr>
                <w:rFonts w:ascii="Tahoma" w:hAnsi="Tahoma" w:cs="Tahoma"/>
                <w:sz w:val="20"/>
                <w:szCs w:val="20"/>
              </w:rPr>
              <w:t>B5</w:t>
            </w:r>
          </w:p>
        </w:tc>
        <w:tc>
          <w:tcPr>
            <w:tcW w:w="6594" w:type="dxa"/>
            <w:shd w:val="clear" w:color="auto" w:fill="auto"/>
          </w:tcPr>
          <w:p w14:paraId="64B0A346" w14:textId="296F5995" w:rsidR="00AA25B6" w:rsidRDefault="00FE6613" w:rsidP="00EB05C6">
            <w:pPr>
              <w:jc w:val="both"/>
              <w:rPr>
                <w:rFonts w:ascii="Tahoma" w:hAnsi="Tahoma" w:cs="Tahoma"/>
                <w:sz w:val="20"/>
                <w:szCs w:val="20"/>
              </w:rPr>
            </w:pPr>
            <w:proofErr w:type="spellStart"/>
            <w:r>
              <w:rPr>
                <w:rFonts w:ascii="Tahoma" w:hAnsi="Tahoma" w:cs="Tahoma"/>
                <w:sz w:val="20"/>
                <w:szCs w:val="20"/>
              </w:rPr>
              <w:t>PHAtex</w:t>
            </w:r>
            <w:proofErr w:type="spellEnd"/>
          </w:p>
        </w:tc>
        <w:tc>
          <w:tcPr>
            <w:tcW w:w="1936" w:type="dxa"/>
            <w:shd w:val="clear" w:color="auto" w:fill="auto"/>
          </w:tcPr>
          <w:p w14:paraId="6774A6EB" w14:textId="4A0791CC" w:rsidR="00AA25B6" w:rsidRDefault="00FE6613" w:rsidP="00EB05C6">
            <w:pPr>
              <w:jc w:val="right"/>
              <w:rPr>
                <w:rFonts w:ascii="Tahoma" w:hAnsi="Tahoma" w:cs="Tahoma"/>
                <w:sz w:val="20"/>
                <w:szCs w:val="20"/>
              </w:rPr>
            </w:pPr>
            <w:r>
              <w:rPr>
                <w:rFonts w:ascii="Tahoma" w:hAnsi="Tahoma" w:cs="Tahoma"/>
                <w:sz w:val="20"/>
                <w:szCs w:val="20"/>
              </w:rPr>
              <w:t>€ 625.500,00</w:t>
            </w:r>
          </w:p>
        </w:tc>
      </w:tr>
      <w:tr w:rsidR="00EB05C6" w:rsidRPr="00A11595" w14:paraId="10999583" w14:textId="77777777" w:rsidTr="68BE851F">
        <w:tc>
          <w:tcPr>
            <w:tcW w:w="532" w:type="dxa"/>
            <w:shd w:val="clear" w:color="auto" w:fill="auto"/>
          </w:tcPr>
          <w:p w14:paraId="399F16A9" w14:textId="3561510B" w:rsidR="00EB05C6" w:rsidRDefault="00EB05C6" w:rsidP="00EB05C6">
            <w:pPr>
              <w:jc w:val="both"/>
              <w:rPr>
                <w:rFonts w:ascii="Tahoma" w:hAnsi="Tahoma" w:cs="Tahoma"/>
                <w:sz w:val="20"/>
                <w:szCs w:val="20"/>
              </w:rPr>
            </w:pPr>
            <w:r>
              <w:rPr>
                <w:rFonts w:ascii="Tahoma" w:hAnsi="Tahoma" w:cs="Tahoma"/>
                <w:sz w:val="20"/>
                <w:szCs w:val="20"/>
              </w:rPr>
              <w:t>B5</w:t>
            </w:r>
          </w:p>
        </w:tc>
        <w:tc>
          <w:tcPr>
            <w:tcW w:w="6594" w:type="dxa"/>
            <w:shd w:val="clear" w:color="auto" w:fill="auto"/>
          </w:tcPr>
          <w:p w14:paraId="27351BCD" w14:textId="716EDDFF" w:rsidR="00EB05C6" w:rsidRDefault="00EB05C6" w:rsidP="00EB05C6">
            <w:pPr>
              <w:jc w:val="both"/>
              <w:rPr>
                <w:rFonts w:ascii="Tahoma" w:hAnsi="Tahoma" w:cs="Tahoma"/>
                <w:sz w:val="20"/>
                <w:szCs w:val="20"/>
              </w:rPr>
            </w:pPr>
            <w:r>
              <w:rPr>
                <w:rFonts w:ascii="Tahoma" w:hAnsi="Tahoma" w:cs="Tahoma"/>
                <w:sz w:val="20"/>
                <w:szCs w:val="20"/>
              </w:rPr>
              <w:t>SAFEADD</w:t>
            </w:r>
          </w:p>
        </w:tc>
        <w:tc>
          <w:tcPr>
            <w:tcW w:w="1936" w:type="dxa"/>
            <w:shd w:val="clear" w:color="auto" w:fill="auto"/>
          </w:tcPr>
          <w:p w14:paraId="3B78491C" w14:textId="45477905" w:rsidR="00EB05C6" w:rsidRDefault="00EB05C6" w:rsidP="00EB05C6">
            <w:pPr>
              <w:jc w:val="right"/>
              <w:rPr>
                <w:rFonts w:ascii="Tahoma" w:hAnsi="Tahoma" w:cs="Tahoma"/>
                <w:sz w:val="20"/>
                <w:szCs w:val="20"/>
              </w:rPr>
            </w:pPr>
            <w:r>
              <w:rPr>
                <w:rFonts w:ascii="Tahoma" w:hAnsi="Tahoma" w:cs="Tahoma"/>
                <w:sz w:val="20"/>
                <w:szCs w:val="20"/>
              </w:rPr>
              <w:t>€ 1.350.000,00</w:t>
            </w:r>
          </w:p>
        </w:tc>
      </w:tr>
      <w:tr w:rsidR="00EB05C6" w:rsidRPr="00A11595" w14:paraId="49201B99" w14:textId="77777777" w:rsidTr="68BE851F">
        <w:tc>
          <w:tcPr>
            <w:tcW w:w="532" w:type="dxa"/>
            <w:shd w:val="clear" w:color="auto" w:fill="auto"/>
          </w:tcPr>
          <w:p w14:paraId="49201B96" w14:textId="61C8FF54" w:rsidR="00EB05C6" w:rsidRPr="00A11595" w:rsidRDefault="00EB05C6" w:rsidP="00EB05C6">
            <w:pPr>
              <w:jc w:val="both"/>
              <w:rPr>
                <w:rFonts w:ascii="Tahoma" w:hAnsi="Tahoma" w:cs="Tahoma"/>
                <w:sz w:val="20"/>
                <w:szCs w:val="20"/>
              </w:rPr>
            </w:pPr>
            <w:r>
              <w:rPr>
                <w:rFonts w:ascii="Tahoma" w:hAnsi="Tahoma" w:cs="Tahoma"/>
                <w:sz w:val="20"/>
                <w:szCs w:val="20"/>
              </w:rPr>
              <w:t>B5</w:t>
            </w:r>
          </w:p>
        </w:tc>
        <w:tc>
          <w:tcPr>
            <w:tcW w:w="6594" w:type="dxa"/>
            <w:shd w:val="clear" w:color="auto" w:fill="auto"/>
          </w:tcPr>
          <w:p w14:paraId="49201B97" w14:textId="49EF1F10" w:rsidR="00EB05C6" w:rsidRPr="00A11595" w:rsidRDefault="00EB05C6" w:rsidP="00EB05C6">
            <w:pPr>
              <w:jc w:val="both"/>
              <w:rPr>
                <w:rFonts w:ascii="Tahoma" w:hAnsi="Tahoma" w:cs="Tahoma"/>
                <w:sz w:val="20"/>
                <w:szCs w:val="20"/>
              </w:rPr>
            </w:pPr>
            <w:r>
              <w:rPr>
                <w:rFonts w:ascii="Tahoma" w:hAnsi="Tahoma" w:cs="Tahoma"/>
                <w:sz w:val="20"/>
                <w:szCs w:val="20"/>
              </w:rPr>
              <w:t>SCOBIOSE</w:t>
            </w:r>
          </w:p>
        </w:tc>
        <w:tc>
          <w:tcPr>
            <w:tcW w:w="1936" w:type="dxa"/>
            <w:shd w:val="clear" w:color="auto" w:fill="auto"/>
          </w:tcPr>
          <w:p w14:paraId="49201B98" w14:textId="5084502C" w:rsidR="00EB05C6" w:rsidRPr="00A11595" w:rsidRDefault="00EB05C6" w:rsidP="00EB05C6">
            <w:pPr>
              <w:jc w:val="right"/>
              <w:rPr>
                <w:rFonts w:ascii="Tahoma" w:hAnsi="Tahoma" w:cs="Tahoma"/>
                <w:sz w:val="20"/>
                <w:szCs w:val="20"/>
              </w:rPr>
            </w:pPr>
            <w:r>
              <w:rPr>
                <w:rFonts w:ascii="Tahoma" w:hAnsi="Tahoma" w:cs="Tahoma"/>
                <w:sz w:val="20"/>
                <w:szCs w:val="20"/>
              </w:rPr>
              <w:t>€ 959.761,00</w:t>
            </w:r>
          </w:p>
        </w:tc>
      </w:tr>
      <w:tr w:rsidR="00FE6613" w:rsidRPr="00A11595" w14:paraId="78D1E3A6" w14:textId="77777777" w:rsidTr="68BE851F">
        <w:tc>
          <w:tcPr>
            <w:tcW w:w="532" w:type="dxa"/>
            <w:shd w:val="clear" w:color="auto" w:fill="auto"/>
          </w:tcPr>
          <w:p w14:paraId="6A735264" w14:textId="2AD4DCC2" w:rsidR="00FE6613" w:rsidRDefault="00FE6613" w:rsidP="00EB05C6">
            <w:pPr>
              <w:jc w:val="both"/>
              <w:rPr>
                <w:rFonts w:ascii="Tahoma" w:hAnsi="Tahoma" w:cs="Tahoma"/>
                <w:sz w:val="20"/>
                <w:szCs w:val="20"/>
              </w:rPr>
            </w:pPr>
            <w:r>
              <w:rPr>
                <w:rFonts w:ascii="Tahoma" w:hAnsi="Tahoma" w:cs="Tahoma"/>
                <w:sz w:val="20"/>
                <w:szCs w:val="20"/>
              </w:rPr>
              <w:t>B5</w:t>
            </w:r>
          </w:p>
        </w:tc>
        <w:tc>
          <w:tcPr>
            <w:tcW w:w="6594" w:type="dxa"/>
            <w:shd w:val="clear" w:color="auto" w:fill="auto"/>
          </w:tcPr>
          <w:p w14:paraId="652CBCF0" w14:textId="3827538C" w:rsidR="00FE6613" w:rsidRDefault="00FE6613" w:rsidP="00EB05C6">
            <w:pPr>
              <w:jc w:val="both"/>
              <w:rPr>
                <w:rFonts w:ascii="Tahoma" w:hAnsi="Tahoma" w:cs="Tahoma"/>
                <w:sz w:val="20"/>
                <w:szCs w:val="20"/>
              </w:rPr>
            </w:pPr>
            <w:proofErr w:type="spellStart"/>
            <w:r>
              <w:rPr>
                <w:rFonts w:ascii="Tahoma" w:hAnsi="Tahoma" w:cs="Tahoma"/>
                <w:sz w:val="20"/>
                <w:szCs w:val="20"/>
              </w:rPr>
              <w:t>SoilQit</w:t>
            </w:r>
            <w:proofErr w:type="spellEnd"/>
          </w:p>
        </w:tc>
        <w:tc>
          <w:tcPr>
            <w:tcW w:w="1936" w:type="dxa"/>
            <w:shd w:val="clear" w:color="auto" w:fill="auto"/>
          </w:tcPr>
          <w:p w14:paraId="005931A3" w14:textId="077BB1FA" w:rsidR="00FE6613" w:rsidRDefault="00FE6613" w:rsidP="00EB05C6">
            <w:pPr>
              <w:jc w:val="right"/>
              <w:rPr>
                <w:rFonts w:ascii="Tahoma" w:hAnsi="Tahoma" w:cs="Tahoma"/>
                <w:sz w:val="20"/>
                <w:szCs w:val="20"/>
              </w:rPr>
            </w:pPr>
            <w:r>
              <w:rPr>
                <w:rFonts w:ascii="Tahoma" w:hAnsi="Tahoma" w:cs="Tahoma"/>
                <w:sz w:val="20"/>
                <w:szCs w:val="20"/>
              </w:rPr>
              <w:t>€ 1.148.487,50</w:t>
            </w:r>
          </w:p>
        </w:tc>
      </w:tr>
      <w:tr w:rsidR="00EB05C6" w:rsidRPr="00A11595" w14:paraId="5EE9F3BC" w14:textId="77777777" w:rsidTr="68BE851F">
        <w:tc>
          <w:tcPr>
            <w:tcW w:w="532" w:type="dxa"/>
            <w:shd w:val="clear" w:color="auto" w:fill="auto"/>
          </w:tcPr>
          <w:p w14:paraId="7377169D" w14:textId="05F5F8D4" w:rsidR="00EB05C6" w:rsidRDefault="00EB05C6" w:rsidP="00EB05C6">
            <w:pPr>
              <w:jc w:val="both"/>
              <w:rPr>
                <w:rFonts w:ascii="Tahoma" w:hAnsi="Tahoma" w:cs="Tahoma"/>
                <w:sz w:val="20"/>
                <w:szCs w:val="20"/>
              </w:rPr>
            </w:pPr>
            <w:r>
              <w:rPr>
                <w:rFonts w:ascii="Tahoma" w:hAnsi="Tahoma" w:cs="Tahoma"/>
                <w:sz w:val="20"/>
                <w:szCs w:val="20"/>
              </w:rPr>
              <w:t>B5</w:t>
            </w:r>
          </w:p>
        </w:tc>
        <w:tc>
          <w:tcPr>
            <w:tcW w:w="6594" w:type="dxa"/>
          </w:tcPr>
          <w:p w14:paraId="3AAB7295" w14:textId="351E2288" w:rsidR="00EB05C6" w:rsidRDefault="00EB05C6" w:rsidP="00EB05C6">
            <w:pPr>
              <w:jc w:val="both"/>
              <w:rPr>
                <w:rFonts w:ascii="Tahoma" w:hAnsi="Tahoma" w:cs="Tahoma"/>
                <w:sz w:val="20"/>
                <w:szCs w:val="20"/>
              </w:rPr>
            </w:pPr>
            <w:r>
              <w:rPr>
                <w:rFonts w:ascii="Tahoma" w:hAnsi="Tahoma" w:cs="Tahoma"/>
                <w:sz w:val="20"/>
                <w:szCs w:val="20"/>
              </w:rPr>
              <w:t>Wier &amp; Wind 2</w:t>
            </w:r>
          </w:p>
        </w:tc>
        <w:tc>
          <w:tcPr>
            <w:tcW w:w="1936" w:type="dxa"/>
            <w:shd w:val="clear" w:color="auto" w:fill="auto"/>
          </w:tcPr>
          <w:p w14:paraId="5E57872F" w14:textId="65688FC5" w:rsidR="00EB05C6" w:rsidRDefault="00EB05C6" w:rsidP="00EB05C6">
            <w:pPr>
              <w:jc w:val="right"/>
              <w:rPr>
                <w:rFonts w:ascii="Tahoma" w:hAnsi="Tahoma" w:cs="Tahoma"/>
                <w:sz w:val="20"/>
                <w:szCs w:val="20"/>
              </w:rPr>
            </w:pPr>
            <w:r>
              <w:rPr>
                <w:rFonts w:ascii="Tahoma" w:hAnsi="Tahoma" w:cs="Tahoma"/>
                <w:sz w:val="20"/>
                <w:szCs w:val="20"/>
              </w:rPr>
              <w:t>€ 1.600.000,00</w:t>
            </w:r>
          </w:p>
        </w:tc>
      </w:tr>
      <w:tr w:rsidR="00EB05C6" w:rsidRPr="00A11595" w14:paraId="49201B9D" w14:textId="77777777" w:rsidTr="68BE851F">
        <w:tc>
          <w:tcPr>
            <w:tcW w:w="532" w:type="dxa"/>
            <w:shd w:val="clear" w:color="auto" w:fill="auto"/>
          </w:tcPr>
          <w:p w14:paraId="49201B9A" w14:textId="1E15848F" w:rsidR="00EB05C6" w:rsidRPr="00A11595" w:rsidRDefault="00EB05C6" w:rsidP="00EB05C6">
            <w:pPr>
              <w:jc w:val="both"/>
              <w:rPr>
                <w:rFonts w:ascii="Tahoma" w:hAnsi="Tahoma" w:cs="Tahoma"/>
                <w:sz w:val="20"/>
                <w:szCs w:val="20"/>
              </w:rPr>
            </w:pPr>
            <w:r>
              <w:rPr>
                <w:rFonts w:ascii="Tahoma" w:hAnsi="Tahoma" w:cs="Tahoma"/>
                <w:sz w:val="20"/>
                <w:szCs w:val="20"/>
              </w:rPr>
              <w:t>B6</w:t>
            </w:r>
          </w:p>
        </w:tc>
        <w:tc>
          <w:tcPr>
            <w:tcW w:w="6594" w:type="dxa"/>
            <w:shd w:val="clear" w:color="auto" w:fill="auto"/>
          </w:tcPr>
          <w:p w14:paraId="49201B9B" w14:textId="637B764F" w:rsidR="00EB05C6" w:rsidRPr="00A11595" w:rsidRDefault="00EB05C6" w:rsidP="00EB05C6">
            <w:pPr>
              <w:jc w:val="both"/>
              <w:rPr>
                <w:rFonts w:ascii="Tahoma" w:hAnsi="Tahoma" w:cs="Tahoma"/>
                <w:sz w:val="20"/>
                <w:szCs w:val="20"/>
              </w:rPr>
            </w:pPr>
            <w:proofErr w:type="spellStart"/>
            <w:r>
              <w:rPr>
                <w:rFonts w:ascii="Tahoma" w:hAnsi="Tahoma" w:cs="Tahoma"/>
                <w:sz w:val="20"/>
                <w:szCs w:val="20"/>
              </w:rPr>
              <w:t>Hydrocotyle</w:t>
            </w:r>
            <w:proofErr w:type="spellEnd"/>
          </w:p>
        </w:tc>
        <w:tc>
          <w:tcPr>
            <w:tcW w:w="1936" w:type="dxa"/>
            <w:shd w:val="clear" w:color="auto" w:fill="auto"/>
          </w:tcPr>
          <w:p w14:paraId="49201B9C" w14:textId="5BC841C7" w:rsidR="00EB05C6" w:rsidRPr="00A11595" w:rsidRDefault="00EB05C6" w:rsidP="00EB05C6">
            <w:pPr>
              <w:jc w:val="right"/>
              <w:rPr>
                <w:rFonts w:ascii="Tahoma" w:hAnsi="Tahoma" w:cs="Tahoma"/>
                <w:sz w:val="20"/>
                <w:szCs w:val="20"/>
              </w:rPr>
            </w:pPr>
            <w:r>
              <w:rPr>
                <w:rFonts w:ascii="Tahoma" w:hAnsi="Tahoma" w:cs="Tahoma"/>
                <w:sz w:val="20"/>
                <w:szCs w:val="20"/>
              </w:rPr>
              <w:t>€ 1.</w:t>
            </w:r>
            <w:r w:rsidR="002A6110">
              <w:rPr>
                <w:rFonts w:ascii="Tahoma" w:hAnsi="Tahoma" w:cs="Tahoma"/>
                <w:sz w:val="20"/>
                <w:szCs w:val="20"/>
              </w:rPr>
              <w:t>60</w:t>
            </w:r>
            <w:r>
              <w:rPr>
                <w:rFonts w:ascii="Tahoma" w:hAnsi="Tahoma" w:cs="Tahoma"/>
                <w:sz w:val="20"/>
                <w:szCs w:val="20"/>
              </w:rPr>
              <w:t>0.000,00</w:t>
            </w:r>
          </w:p>
        </w:tc>
      </w:tr>
      <w:tr w:rsidR="00753DCF" w:rsidRPr="00A11595" w14:paraId="6E190F3E" w14:textId="77777777" w:rsidTr="68BE851F">
        <w:tc>
          <w:tcPr>
            <w:tcW w:w="532" w:type="dxa"/>
            <w:shd w:val="clear" w:color="auto" w:fill="auto"/>
          </w:tcPr>
          <w:p w14:paraId="351685E3" w14:textId="4F414936" w:rsidR="00753DCF" w:rsidRDefault="000160E7" w:rsidP="00EB05C6">
            <w:pPr>
              <w:jc w:val="both"/>
              <w:rPr>
                <w:rFonts w:ascii="Tahoma" w:hAnsi="Tahoma" w:cs="Tahoma"/>
                <w:sz w:val="20"/>
                <w:szCs w:val="20"/>
              </w:rPr>
            </w:pPr>
            <w:r>
              <w:rPr>
                <w:rFonts w:ascii="Tahoma" w:hAnsi="Tahoma" w:cs="Tahoma"/>
                <w:sz w:val="20"/>
                <w:szCs w:val="20"/>
              </w:rPr>
              <w:lastRenderedPageBreak/>
              <w:t>C1</w:t>
            </w:r>
          </w:p>
        </w:tc>
        <w:tc>
          <w:tcPr>
            <w:tcW w:w="6594" w:type="dxa"/>
            <w:shd w:val="clear" w:color="auto" w:fill="auto"/>
          </w:tcPr>
          <w:p w14:paraId="3C1B34B3" w14:textId="2163242D" w:rsidR="00753DCF" w:rsidRDefault="000160E7" w:rsidP="00EB05C6">
            <w:pPr>
              <w:jc w:val="both"/>
              <w:rPr>
                <w:rFonts w:ascii="Tahoma" w:hAnsi="Tahoma" w:cs="Tahoma"/>
                <w:sz w:val="20"/>
                <w:szCs w:val="20"/>
              </w:rPr>
            </w:pPr>
            <w:r>
              <w:rPr>
                <w:rFonts w:ascii="Tahoma" w:hAnsi="Tahoma" w:cs="Tahoma"/>
                <w:sz w:val="20"/>
                <w:szCs w:val="20"/>
              </w:rPr>
              <w:t>Grens-WINT</w:t>
            </w:r>
          </w:p>
        </w:tc>
        <w:tc>
          <w:tcPr>
            <w:tcW w:w="1936" w:type="dxa"/>
            <w:shd w:val="clear" w:color="auto" w:fill="auto"/>
          </w:tcPr>
          <w:p w14:paraId="7AC18BB1" w14:textId="5B3C93D3" w:rsidR="00753DCF" w:rsidRDefault="000160E7" w:rsidP="00EB05C6">
            <w:pPr>
              <w:jc w:val="right"/>
              <w:rPr>
                <w:rFonts w:ascii="Tahoma" w:hAnsi="Tahoma" w:cs="Tahoma"/>
                <w:sz w:val="20"/>
                <w:szCs w:val="20"/>
              </w:rPr>
            </w:pPr>
            <w:r>
              <w:rPr>
                <w:rFonts w:ascii="Tahoma" w:hAnsi="Tahoma" w:cs="Tahoma"/>
                <w:sz w:val="20"/>
                <w:szCs w:val="20"/>
              </w:rPr>
              <w:t>€ 790.000,00</w:t>
            </w:r>
          </w:p>
        </w:tc>
      </w:tr>
      <w:tr w:rsidR="00EB05C6" w:rsidRPr="00A11595" w14:paraId="332B22B2" w14:textId="77777777" w:rsidTr="68BE851F">
        <w:tc>
          <w:tcPr>
            <w:tcW w:w="532" w:type="dxa"/>
            <w:shd w:val="clear" w:color="auto" w:fill="auto"/>
          </w:tcPr>
          <w:p w14:paraId="422EE39B" w14:textId="377B78A7" w:rsidR="00EB05C6" w:rsidRDefault="00EB05C6" w:rsidP="00EB05C6">
            <w:pPr>
              <w:jc w:val="both"/>
              <w:rPr>
                <w:rFonts w:ascii="Tahoma" w:hAnsi="Tahoma" w:cs="Tahoma"/>
                <w:sz w:val="20"/>
                <w:szCs w:val="20"/>
              </w:rPr>
            </w:pPr>
            <w:r>
              <w:rPr>
                <w:rFonts w:ascii="Tahoma" w:hAnsi="Tahoma" w:cs="Tahoma"/>
                <w:sz w:val="20"/>
                <w:szCs w:val="20"/>
              </w:rPr>
              <w:t>C1</w:t>
            </w:r>
          </w:p>
        </w:tc>
        <w:tc>
          <w:tcPr>
            <w:tcW w:w="6594" w:type="dxa"/>
          </w:tcPr>
          <w:p w14:paraId="1BDE8A7A" w14:textId="0E671781" w:rsidR="00EB05C6" w:rsidRDefault="005E4217" w:rsidP="00EB05C6">
            <w:pPr>
              <w:jc w:val="both"/>
              <w:rPr>
                <w:rFonts w:ascii="Tahoma" w:hAnsi="Tahoma" w:cs="Tahoma"/>
                <w:sz w:val="20"/>
                <w:szCs w:val="20"/>
              </w:rPr>
            </w:pPr>
            <w:r>
              <w:rPr>
                <w:rFonts w:ascii="Tahoma" w:hAnsi="Tahoma" w:cs="Tahoma"/>
                <w:sz w:val="20"/>
                <w:szCs w:val="20"/>
              </w:rPr>
              <w:t>KLEUR</w:t>
            </w:r>
          </w:p>
        </w:tc>
        <w:tc>
          <w:tcPr>
            <w:tcW w:w="1936" w:type="dxa"/>
            <w:shd w:val="clear" w:color="auto" w:fill="auto"/>
          </w:tcPr>
          <w:p w14:paraId="437323A4" w14:textId="2C9062C2" w:rsidR="00EB05C6" w:rsidRDefault="005E4217" w:rsidP="00EB05C6">
            <w:pPr>
              <w:jc w:val="right"/>
              <w:rPr>
                <w:rFonts w:ascii="Tahoma" w:hAnsi="Tahoma" w:cs="Tahoma"/>
                <w:sz w:val="20"/>
                <w:szCs w:val="20"/>
              </w:rPr>
            </w:pPr>
            <w:r>
              <w:rPr>
                <w:rFonts w:ascii="Tahoma" w:hAnsi="Tahoma" w:cs="Tahoma"/>
                <w:sz w:val="20"/>
                <w:szCs w:val="20"/>
              </w:rPr>
              <w:t>€ 1.</w:t>
            </w:r>
            <w:r w:rsidR="00534A70">
              <w:rPr>
                <w:rFonts w:ascii="Tahoma" w:hAnsi="Tahoma" w:cs="Tahoma"/>
                <w:sz w:val="20"/>
                <w:szCs w:val="20"/>
              </w:rPr>
              <w:t>0</w:t>
            </w:r>
            <w:r>
              <w:rPr>
                <w:rFonts w:ascii="Tahoma" w:hAnsi="Tahoma" w:cs="Tahoma"/>
                <w:sz w:val="20"/>
                <w:szCs w:val="20"/>
              </w:rPr>
              <w:t>50.000,00</w:t>
            </w:r>
          </w:p>
        </w:tc>
      </w:tr>
      <w:tr w:rsidR="00D77151" w:rsidRPr="00A11595" w14:paraId="172C35AA" w14:textId="77777777" w:rsidTr="68BE851F">
        <w:tc>
          <w:tcPr>
            <w:tcW w:w="532" w:type="dxa"/>
            <w:shd w:val="clear" w:color="auto" w:fill="auto"/>
          </w:tcPr>
          <w:p w14:paraId="02603681" w14:textId="5050E5F8" w:rsidR="00D77151" w:rsidRDefault="00D77151" w:rsidP="00EB05C6">
            <w:pPr>
              <w:jc w:val="both"/>
              <w:rPr>
                <w:rFonts w:ascii="Tahoma" w:hAnsi="Tahoma" w:cs="Tahoma"/>
                <w:sz w:val="20"/>
                <w:szCs w:val="20"/>
              </w:rPr>
            </w:pPr>
            <w:r>
              <w:rPr>
                <w:rFonts w:ascii="Tahoma" w:hAnsi="Tahoma" w:cs="Tahoma"/>
                <w:sz w:val="20"/>
                <w:szCs w:val="20"/>
              </w:rPr>
              <w:t>C1</w:t>
            </w:r>
          </w:p>
        </w:tc>
        <w:tc>
          <w:tcPr>
            <w:tcW w:w="6594" w:type="dxa"/>
            <w:shd w:val="clear" w:color="auto" w:fill="auto"/>
          </w:tcPr>
          <w:p w14:paraId="4017B0FB" w14:textId="070EA7B5" w:rsidR="00D77151" w:rsidRDefault="00D77151" w:rsidP="00EB05C6">
            <w:pPr>
              <w:jc w:val="both"/>
              <w:rPr>
                <w:rFonts w:ascii="Tahoma" w:hAnsi="Tahoma" w:cs="Tahoma"/>
                <w:sz w:val="20"/>
                <w:szCs w:val="20"/>
              </w:rPr>
            </w:pPr>
            <w:r>
              <w:rPr>
                <w:rFonts w:ascii="Tahoma" w:hAnsi="Tahoma" w:cs="Tahoma"/>
                <w:sz w:val="20"/>
                <w:szCs w:val="20"/>
              </w:rPr>
              <w:t>PORTAL</w:t>
            </w:r>
          </w:p>
        </w:tc>
        <w:tc>
          <w:tcPr>
            <w:tcW w:w="1936" w:type="dxa"/>
            <w:shd w:val="clear" w:color="auto" w:fill="auto"/>
          </w:tcPr>
          <w:p w14:paraId="67ED56EA" w14:textId="15ED1FA7" w:rsidR="00D77151" w:rsidRDefault="00D77151" w:rsidP="00EB05C6">
            <w:pPr>
              <w:jc w:val="right"/>
              <w:rPr>
                <w:rFonts w:ascii="Tahoma" w:hAnsi="Tahoma" w:cs="Tahoma"/>
                <w:sz w:val="20"/>
                <w:szCs w:val="20"/>
              </w:rPr>
            </w:pPr>
            <w:r>
              <w:rPr>
                <w:rFonts w:ascii="Tahoma" w:hAnsi="Tahoma" w:cs="Tahoma"/>
                <w:sz w:val="20"/>
                <w:szCs w:val="20"/>
              </w:rPr>
              <w:t>€ 1.000.000,00</w:t>
            </w:r>
          </w:p>
        </w:tc>
      </w:tr>
      <w:tr w:rsidR="00EB05C6" w:rsidRPr="00A11595" w14:paraId="49201BA1" w14:textId="77777777" w:rsidTr="68BE851F">
        <w:tc>
          <w:tcPr>
            <w:tcW w:w="532" w:type="dxa"/>
            <w:shd w:val="clear" w:color="auto" w:fill="auto"/>
          </w:tcPr>
          <w:p w14:paraId="49201B9E" w14:textId="7CF28A71" w:rsidR="00EB05C6" w:rsidRPr="00A11595" w:rsidRDefault="00EB05C6" w:rsidP="00EB05C6">
            <w:pPr>
              <w:jc w:val="both"/>
              <w:rPr>
                <w:rFonts w:ascii="Tahoma" w:hAnsi="Tahoma" w:cs="Tahoma"/>
                <w:sz w:val="20"/>
                <w:szCs w:val="20"/>
              </w:rPr>
            </w:pPr>
            <w:r>
              <w:rPr>
                <w:rFonts w:ascii="Tahoma" w:hAnsi="Tahoma" w:cs="Tahoma"/>
                <w:sz w:val="20"/>
                <w:szCs w:val="20"/>
              </w:rPr>
              <w:t>C1</w:t>
            </w:r>
          </w:p>
        </w:tc>
        <w:tc>
          <w:tcPr>
            <w:tcW w:w="6594" w:type="dxa"/>
            <w:shd w:val="clear" w:color="auto" w:fill="auto"/>
          </w:tcPr>
          <w:p w14:paraId="49201B9F" w14:textId="0AB64989" w:rsidR="00EB05C6" w:rsidRPr="00A11595" w:rsidRDefault="005E4217" w:rsidP="00EB05C6">
            <w:pPr>
              <w:jc w:val="both"/>
              <w:rPr>
                <w:rFonts w:ascii="Tahoma" w:hAnsi="Tahoma" w:cs="Tahoma"/>
                <w:sz w:val="20"/>
                <w:szCs w:val="20"/>
              </w:rPr>
            </w:pPr>
            <w:r>
              <w:rPr>
                <w:rFonts w:ascii="Tahoma" w:hAnsi="Tahoma" w:cs="Tahoma"/>
                <w:sz w:val="20"/>
                <w:szCs w:val="20"/>
              </w:rPr>
              <w:t>VR-STRESS</w:t>
            </w:r>
          </w:p>
        </w:tc>
        <w:tc>
          <w:tcPr>
            <w:tcW w:w="1936" w:type="dxa"/>
            <w:shd w:val="clear" w:color="auto" w:fill="auto"/>
          </w:tcPr>
          <w:p w14:paraId="49201BA0" w14:textId="4FAC69A7" w:rsidR="00EB05C6" w:rsidRPr="00A11595" w:rsidRDefault="005E4217" w:rsidP="00EB05C6">
            <w:pPr>
              <w:jc w:val="right"/>
              <w:rPr>
                <w:rFonts w:ascii="Tahoma" w:hAnsi="Tahoma" w:cs="Tahoma"/>
                <w:sz w:val="20"/>
                <w:szCs w:val="20"/>
              </w:rPr>
            </w:pPr>
            <w:r>
              <w:rPr>
                <w:rFonts w:ascii="Tahoma" w:hAnsi="Tahoma" w:cs="Tahoma"/>
                <w:sz w:val="20"/>
                <w:szCs w:val="20"/>
              </w:rPr>
              <w:t>€ 2.</w:t>
            </w:r>
            <w:r w:rsidR="00534A70">
              <w:rPr>
                <w:rFonts w:ascii="Tahoma" w:hAnsi="Tahoma" w:cs="Tahoma"/>
                <w:sz w:val="20"/>
                <w:szCs w:val="20"/>
              </w:rPr>
              <w:t>2</w:t>
            </w:r>
            <w:r>
              <w:rPr>
                <w:rFonts w:ascii="Tahoma" w:hAnsi="Tahoma" w:cs="Tahoma"/>
                <w:sz w:val="20"/>
                <w:szCs w:val="20"/>
              </w:rPr>
              <w:t>00.000,00</w:t>
            </w:r>
          </w:p>
        </w:tc>
      </w:tr>
      <w:tr w:rsidR="00EB05C6" w:rsidRPr="009679F1" w14:paraId="49201BB9" w14:textId="77777777" w:rsidTr="68BE851F">
        <w:tc>
          <w:tcPr>
            <w:tcW w:w="532" w:type="dxa"/>
            <w:tcBorders>
              <w:top w:val="single" w:sz="4" w:space="0" w:color="auto"/>
              <w:left w:val="single" w:sz="4" w:space="0" w:color="auto"/>
              <w:bottom w:val="single" w:sz="4" w:space="0" w:color="auto"/>
              <w:right w:val="single" w:sz="4" w:space="0" w:color="auto"/>
            </w:tcBorders>
            <w:shd w:val="clear" w:color="auto" w:fill="auto"/>
          </w:tcPr>
          <w:p w14:paraId="49201BB6" w14:textId="1B04C7F9" w:rsidR="00EB05C6" w:rsidRPr="000F515D" w:rsidRDefault="00EB05C6" w:rsidP="00EB05C6">
            <w:pPr>
              <w:jc w:val="both"/>
              <w:rPr>
                <w:rFonts w:ascii="Tahoma" w:hAnsi="Tahoma" w:cs="Tahoma"/>
                <w:sz w:val="20"/>
                <w:szCs w:val="20"/>
              </w:rPr>
            </w:pPr>
            <w:r>
              <w:rPr>
                <w:rFonts w:ascii="Tahoma" w:hAnsi="Tahoma" w:cs="Tahoma"/>
                <w:sz w:val="20"/>
                <w:szCs w:val="20"/>
              </w:rPr>
              <w:t>C</w:t>
            </w:r>
            <w:r w:rsidR="005E4217">
              <w:rPr>
                <w:rFonts w:ascii="Tahoma" w:hAnsi="Tahoma" w:cs="Tahoma"/>
                <w:sz w:val="20"/>
                <w:szCs w:val="20"/>
              </w:rPr>
              <w:t>3</w:t>
            </w:r>
          </w:p>
        </w:tc>
        <w:tc>
          <w:tcPr>
            <w:tcW w:w="6594" w:type="dxa"/>
            <w:tcBorders>
              <w:top w:val="single" w:sz="4" w:space="0" w:color="auto"/>
              <w:left w:val="single" w:sz="4" w:space="0" w:color="auto"/>
              <w:bottom w:val="single" w:sz="4" w:space="0" w:color="auto"/>
              <w:right w:val="single" w:sz="4" w:space="0" w:color="auto"/>
            </w:tcBorders>
            <w:shd w:val="clear" w:color="auto" w:fill="auto"/>
          </w:tcPr>
          <w:p w14:paraId="49201BB7" w14:textId="7C5AAC14" w:rsidR="00EB05C6" w:rsidRPr="000F515D" w:rsidRDefault="005E4217" w:rsidP="00EB05C6">
            <w:pPr>
              <w:jc w:val="both"/>
              <w:rPr>
                <w:rFonts w:ascii="Tahoma" w:hAnsi="Tahoma" w:cs="Tahoma"/>
                <w:sz w:val="20"/>
                <w:szCs w:val="20"/>
              </w:rPr>
            </w:pPr>
            <w:r>
              <w:rPr>
                <w:rFonts w:ascii="Tahoma" w:hAnsi="Tahoma" w:cs="Tahoma"/>
                <w:sz w:val="20"/>
                <w:szCs w:val="20"/>
              </w:rPr>
              <w:t>Waterland Wonderen</w:t>
            </w:r>
          </w:p>
        </w:tc>
        <w:tc>
          <w:tcPr>
            <w:tcW w:w="1936" w:type="dxa"/>
            <w:tcBorders>
              <w:top w:val="single" w:sz="4" w:space="0" w:color="auto"/>
              <w:left w:val="single" w:sz="4" w:space="0" w:color="auto"/>
              <w:bottom w:val="single" w:sz="4" w:space="0" w:color="auto"/>
              <w:right w:val="single" w:sz="4" w:space="0" w:color="auto"/>
            </w:tcBorders>
            <w:shd w:val="clear" w:color="auto" w:fill="auto"/>
          </w:tcPr>
          <w:p w14:paraId="49201BB8" w14:textId="70F77388" w:rsidR="00EB05C6" w:rsidRPr="000F515D" w:rsidRDefault="005E4217" w:rsidP="00EB05C6">
            <w:pPr>
              <w:jc w:val="right"/>
              <w:rPr>
                <w:rFonts w:ascii="Tahoma" w:hAnsi="Tahoma" w:cs="Tahoma"/>
                <w:sz w:val="20"/>
                <w:szCs w:val="20"/>
              </w:rPr>
            </w:pPr>
            <w:r>
              <w:rPr>
                <w:rFonts w:ascii="Tahoma" w:hAnsi="Tahoma" w:cs="Tahoma"/>
                <w:sz w:val="20"/>
                <w:szCs w:val="20"/>
              </w:rPr>
              <w:t>€ 1.</w:t>
            </w:r>
            <w:r w:rsidR="00E309F8">
              <w:rPr>
                <w:rFonts w:ascii="Tahoma" w:hAnsi="Tahoma" w:cs="Tahoma"/>
                <w:sz w:val="20"/>
                <w:szCs w:val="20"/>
              </w:rPr>
              <w:t>6</w:t>
            </w:r>
            <w:r>
              <w:rPr>
                <w:rFonts w:ascii="Tahoma" w:hAnsi="Tahoma" w:cs="Tahoma"/>
                <w:sz w:val="20"/>
                <w:szCs w:val="20"/>
              </w:rPr>
              <w:t>00.000,00</w:t>
            </w:r>
          </w:p>
        </w:tc>
      </w:tr>
      <w:tr w:rsidR="008370EE" w:rsidRPr="009679F1" w14:paraId="79853BE6" w14:textId="77777777" w:rsidTr="68BE851F">
        <w:tc>
          <w:tcPr>
            <w:tcW w:w="532" w:type="dxa"/>
            <w:tcBorders>
              <w:top w:val="single" w:sz="4" w:space="0" w:color="auto"/>
              <w:left w:val="single" w:sz="4" w:space="0" w:color="auto"/>
              <w:bottom w:val="single" w:sz="4" w:space="0" w:color="auto"/>
              <w:right w:val="single" w:sz="4" w:space="0" w:color="auto"/>
            </w:tcBorders>
            <w:shd w:val="clear" w:color="auto" w:fill="auto"/>
          </w:tcPr>
          <w:p w14:paraId="405F1774" w14:textId="4E0B5524" w:rsidR="008370EE" w:rsidRDefault="008370EE" w:rsidP="00EB05C6">
            <w:pPr>
              <w:jc w:val="both"/>
              <w:rPr>
                <w:rFonts w:ascii="Tahoma" w:hAnsi="Tahoma" w:cs="Tahoma"/>
                <w:sz w:val="20"/>
                <w:szCs w:val="20"/>
              </w:rPr>
            </w:pPr>
            <w:r>
              <w:rPr>
                <w:rFonts w:ascii="Tahoma" w:hAnsi="Tahoma" w:cs="Tahoma"/>
                <w:sz w:val="20"/>
                <w:szCs w:val="20"/>
              </w:rPr>
              <w:t>C3</w:t>
            </w:r>
          </w:p>
        </w:tc>
        <w:tc>
          <w:tcPr>
            <w:tcW w:w="6594" w:type="dxa"/>
            <w:tcBorders>
              <w:top w:val="single" w:sz="4" w:space="0" w:color="auto"/>
              <w:left w:val="single" w:sz="4" w:space="0" w:color="auto"/>
              <w:bottom w:val="single" w:sz="4" w:space="0" w:color="auto"/>
              <w:right w:val="single" w:sz="4" w:space="0" w:color="auto"/>
            </w:tcBorders>
            <w:shd w:val="clear" w:color="auto" w:fill="auto"/>
          </w:tcPr>
          <w:p w14:paraId="1B1394F6" w14:textId="0988513A" w:rsidR="008370EE" w:rsidRDefault="008370EE" w:rsidP="00EB05C6">
            <w:pPr>
              <w:jc w:val="both"/>
              <w:rPr>
                <w:rFonts w:ascii="Tahoma" w:hAnsi="Tahoma" w:cs="Tahoma"/>
                <w:sz w:val="20"/>
                <w:szCs w:val="20"/>
              </w:rPr>
            </w:pPr>
            <w:r>
              <w:rPr>
                <w:rFonts w:ascii="Tahoma" w:hAnsi="Tahoma" w:cs="Tahoma"/>
                <w:sz w:val="20"/>
                <w:szCs w:val="20"/>
              </w:rPr>
              <w:t>Zwemmen, natuurlijk!</w:t>
            </w:r>
          </w:p>
        </w:tc>
        <w:tc>
          <w:tcPr>
            <w:tcW w:w="1936" w:type="dxa"/>
            <w:tcBorders>
              <w:top w:val="single" w:sz="4" w:space="0" w:color="auto"/>
              <w:left w:val="single" w:sz="4" w:space="0" w:color="auto"/>
              <w:bottom w:val="single" w:sz="4" w:space="0" w:color="auto"/>
              <w:right w:val="single" w:sz="4" w:space="0" w:color="auto"/>
            </w:tcBorders>
            <w:shd w:val="clear" w:color="auto" w:fill="auto"/>
          </w:tcPr>
          <w:p w14:paraId="59465059" w14:textId="52199564" w:rsidR="008370EE" w:rsidRDefault="008370EE" w:rsidP="00EB05C6">
            <w:pPr>
              <w:jc w:val="right"/>
              <w:rPr>
                <w:rFonts w:ascii="Tahoma" w:hAnsi="Tahoma" w:cs="Tahoma"/>
                <w:sz w:val="20"/>
                <w:szCs w:val="20"/>
              </w:rPr>
            </w:pPr>
            <w:r>
              <w:rPr>
                <w:rFonts w:ascii="Tahoma" w:hAnsi="Tahoma" w:cs="Tahoma"/>
                <w:sz w:val="20"/>
                <w:szCs w:val="20"/>
              </w:rPr>
              <w:t>€ 2.000.000,00</w:t>
            </w:r>
          </w:p>
        </w:tc>
      </w:tr>
      <w:tr w:rsidR="00EB05C6" w:rsidRPr="009679F1" w14:paraId="49201BBD" w14:textId="77777777" w:rsidTr="68BE851F">
        <w:tc>
          <w:tcPr>
            <w:tcW w:w="532" w:type="dxa"/>
            <w:tcBorders>
              <w:top w:val="single" w:sz="4" w:space="0" w:color="auto"/>
              <w:left w:val="single" w:sz="4" w:space="0" w:color="auto"/>
              <w:bottom w:val="single" w:sz="4" w:space="0" w:color="auto"/>
              <w:right w:val="single" w:sz="4" w:space="0" w:color="auto"/>
            </w:tcBorders>
            <w:shd w:val="clear" w:color="auto" w:fill="auto"/>
          </w:tcPr>
          <w:p w14:paraId="49201BBA" w14:textId="314E0C0B" w:rsidR="00EB05C6" w:rsidRPr="000F515D" w:rsidRDefault="005E4217" w:rsidP="00EB05C6">
            <w:pPr>
              <w:jc w:val="both"/>
              <w:rPr>
                <w:rFonts w:ascii="Tahoma" w:hAnsi="Tahoma" w:cs="Tahoma"/>
                <w:sz w:val="20"/>
                <w:szCs w:val="20"/>
              </w:rPr>
            </w:pPr>
            <w:r>
              <w:rPr>
                <w:rFonts w:ascii="Tahoma" w:hAnsi="Tahoma" w:cs="Tahoma"/>
                <w:sz w:val="20"/>
                <w:szCs w:val="20"/>
              </w:rPr>
              <w:t>C3</w:t>
            </w:r>
          </w:p>
        </w:tc>
        <w:tc>
          <w:tcPr>
            <w:tcW w:w="6594" w:type="dxa"/>
            <w:tcBorders>
              <w:top w:val="single" w:sz="4" w:space="0" w:color="auto"/>
              <w:left w:val="single" w:sz="4" w:space="0" w:color="auto"/>
              <w:bottom w:val="single" w:sz="4" w:space="0" w:color="auto"/>
              <w:right w:val="single" w:sz="4" w:space="0" w:color="auto"/>
            </w:tcBorders>
            <w:shd w:val="clear" w:color="auto" w:fill="auto"/>
          </w:tcPr>
          <w:p w14:paraId="49201BBB" w14:textId="16AEB0CB" w:rsidR="00EB05C6" w:rsidRPr="000F515D" w:rsidRDefault="005E4217" w:rsidP="00EB05C6">
            <w:pPr>
              <w:jc w:val="both"/>
              <w:rPr>
                <w:rFonts w:ascii="Tahoma" w:hAnsi="Tahoma" w:cs="Tahoma"/>
                <w:sz w:val="20"/>
                <w:szCs w:val="20"/>
              </w:rPr>
            </w:pPr>
            <w:proofErr w:type="spellStart"/>
            <w:r>
              <w:rPr>
                <w:rFonts w:ascii="Tahoma" w:hAnsi="Tahoma" w:cs="Tahoma"/>
                <w:sz w:val="20"/>
                <w:szCs w:val="20"/>
              </w:rPr>
              <w:t>ZwinQuest</w:t>
            </w:r>
            <w:proofErr w:type="spellEnd"/>
          </w:p>
        </w:tc>
        <w:tc>
          <w:tcPr>
            <w:tcW w:w="1936" w:type="dxa"/>
            <w:tcBorders>
              <w:top w:val="single" w:sz="4" w:space="0" w:color="auto"/>
              <w:left w:val="single" w:sz="4" w:space="0" w:color="auto"/>
              <w:bottom w:val="single" w:sz="4" w:space="0" w:color="auto"/>
              <w:right w:val="single" w:sz="4" w:space="0" w:color="auto"/>
            </w:tcBorders>
            <w:shd w:val="clear" w:color="auto" w:fill="auto"/>
          </w:tcPr>
          <w:p w14:paraId="49201BBC" w14:textId="09255785" w:rsidR="00EB05C6" w:rsidRPr="000F515D" w:rsidRDefault="005E4217" w:rsidP="00EB05C6">
            <w:pPr>
              <w:jc w:val="right"/>
              <w:rPr>
                <w:rFonts w:ascii="Tahoma" w:hAnsi="Tahoma" w:cs="Tahoma"/>
                <w:sz w:val="20"/>
                <w:szCs w:val="20"/>
              </w:rPr>
            </w:pPr>
            <w:r>
              <w:rPr>
                <w:rFonts w:ascii="Tahoma" w:hAnsi="Tahoma" w:cs="Tahoma"/>
                <w:sz w:val="20"/>
                <w:szCs w:val="20"/>
              </w:rPr>
              <w:t xml:space="preserve">€ </w:t>
            </w:r>
            <w:r w:rsidR="007931B6">
              <w:rPr>
                <w:rFonts w:ascii="Tahoma" w:hAnsi="Tahoma" w:cs="Tahoma"/>
                <w:sz w:val="20"/>
                <w:szCs w:val="20"/>
              </w:rPr>
              <w:t>5.200.000,00</w:t>
            </w:r>
          </w:p>
        </w:tc>
      </w:tr>
      <w:tr w:rsidR="00EB05C6" w:rsidRPr="009679F1" w14:paraId="6851EA14" w14:textId="77777777" w:rsidTr="68BE851F">
        <w:tc>
          <w:tcPr>
            <w:tcW w:w="532" w:type="dxa"/>
            <w:tcBorders>
              <w:top w:val="single" w:sz="4" w:space="0" w:color="auto"/>
              <w:left w:val="single" w:sz="4" w:space="0" w:color="auto"/>
              <w:bottom w:val="single" w:sz="4" w:space="0" w:color="auto"/>
              <w:right w:val="single" w:sz="4" w:space="0" w:color="auto"/>
            </w:tcBorders>
            <w:shd w:val="clear" w:color="auto" w:fill="auto"/>
          </w:tcPr>
          <w:p w14:paraId="10999A8A" w14:textId="35FB791E" w:rsidR="00EB05C6" w:rsidRDefault="00EB05C6" w:rsidP="00EB05C6">
            <w:pPr>
              <w:jc w:val="both"/>
              <w:rPr>
                <w:rFonts w:ascii="Tahoma" w:hAnsi="Tahoma" w:cs="Tahoma"/>
                <w:sz w:val="20"/>
                <w:szCs w:val="20"/>
              </w:rPr>
            </w:pPr>
            <w:r>
              <w:rPr>
                <w:rFonts w:ascii="Tahoma" w:hAnsi="Tahoma" w:cs="Tahoma"/>
                <w:sz w:val="20"/>
                <w:szCs w:val="20"/>
              </w:rPr>
              <w:t>D</w:t>
            </w:r>
          </w:p>
        </w:tc>
        <w:tc>
          <w:tcPr>
            <w:tcW w:w="6594" w:type="dxa"/>
            <w:tcBorders>
              <w:top w:val="single" w:sz="4" w:space="0" w:color="auto"/>
              <w:left w:val="single" w:sz="4" w:space="0" w:color="auto"/>
              <w:bottom w:val="single" w:sz="4" w:space="0" w:color="auto"/>
              <w:right w:val="single" w:sz="4" w:space="0" w:color="auto"/>
            </w:tcBorders>
            <w:shd w:val="clear" w:color="auto" w:fill="auto"/>
          </w:tcPr>
          <w:p w14:paraId="6FCA6716" w14:textId="57E200FD" w:rsidR="00EB05C6" w:rsidRDefault="007931B6" w:rsidP="00EB05C6">
            <w:pPr>
              <w:jc w:val="both"/>
              <w:rPr>
                <w:rFonts w:ascii="Tahoma" w:hAnsi="Tahoma" w:cs="Tahoma"/>
                <w:sz w:val="20"/>
                <w:szCs w:val="20"/>
              </w:rPr>
            </w:pPr>
            <w:proofErr w:type="spellStart"/>
            <w:r>
              <w:rPr>
                <w:rFonts w:ascii="Tahoma" w:hAnsi="Tahoma" w:cs="Tahoma"/>
                <w:sz w:val="20"/>
                <w:szCs w:val="20"/>
              </w:rPr>
              <w:t>MissingLink</w:t>
            </w:r>
            <w:proofErr w:type="spellEnd"/>
          </w:p>
        </w:tc>
        <w:tc>
          <w:tcPr>
            <w:tcW w:w="1936" w:type="dxa"/>
            <w:tcBorders>
              <w:top w:val="single" w:sz="4" w:space="0" w:color="auto"/>
              <w:left w:val="single" w:sz="4" w:space="0" w:color="auto"/>
              <w:bottom w:val="single" w:sz="4" w:space="0" w:color="auto"/>
              <w:right w:val="single" w:sz="4" w:space="0" w:color="auto"/>
            </w:tcBorders>
            <w:shd w:val="clear" w:color="auto" w:fill="auto"/>
          </w:tcPr>
          <w:p w14:paraId="42E1B7B8" w14:textId="282C90CE" w:rsidR="00EB05C6" w:rsidRDefault="007931B6" w:rsidP="00EB05C6">
            <w:pPr>
              <w:jc w:val="right"/>
              <w:rPr>
                <w:rFonts w:ascii="Tahoma" w:hAnsi="Tahoma" w:cs="Tahoma"/>
                <w:sz w:val="20"/>
                <w:szCs w:val="20"/>
              </w:rPr>
            </w:pPr>
            <w:r>
              <w:rPr>
                <w:rFonts w:ascii="Tahoma" w:hAnsi="Tahoma" w:cs="Tahoma"/>
                <w:sz w:val="20"/>
                <w:szCs w:val="20"/>
              </w:rPr>
              <w:t>€ 2.000.000,00</w:t>
            </w:r>
          </w:p>
        </w:tc>
      </w:tr>
      <w:tr w:rsidR="00EB05C6" w:rsidRPr="009679F1" w14:paraId="49201BD4" w14:textId="77777777" w:rsidTr="68BE851F">
        <w:tc>
          <w:tcPr>
            <w:tcW w:w="7126" w:type="dxa"/>
            <w:gridSpan w:val="2"/>
            <w:tcBorders>
              <w:top w:val="single" w:sz="4" w:space="0" w:color="auto"/>
              <w:left w:val="single" w:sz="4" w:space="0" w:color="auto"/>
              <w:bottom w:val="single" w:sz="4" w:space="0" w:color="auto"/>
              <w:right w:val="single" w:sz="4" w:space="0" w:color="auto"/>
            </w:tcBorders>
            <w:shd w:val="clear" w:color="auto" w:fill="auto"/>
          </w:tcPr>
          <w:p w14:paraId="49201BD2" w14:textId="30DEC751" w:rsidR="00EB05C6" w:rsidRPr="009679F1" w:rsidRDefault="00EB05C6" w:rsidP="00EB05C6">
            <w:pPr>
              <w:jc w:val="both"/>
              <w:rPr>
                <w:rFonts w:ascii="Tahoma" w:hAnsi="Tahoma" w:cs="Tahoma"/>
                <w:b/>
                <w:sz w:val="20"/>
                <w:szCs w:val="20"/>
              </w:rPr>
            </w:pPr>
            <w:r>
              <w:rPr>
                <w:rFonts w:ascii="Tahoma" w:hAnsi="Tahoma" w:cs="Tahoma"/>
                <w:b/>
                <w:sz w:val="20"/>
                <w:szCs w:val="20"/>
              </w:rPr>
              <w:t xml:space="preserve">Totaal </w:t>
            </w:r>
          </w:p>
        </w:tc>
        <w:tc>
          <w:tcPr>
            <w:tcW w:w="1936" w:type="dxa"/>
            <w:tcBorders>
              <w:top w:val="single" w:sz="4" w:space="0" w:color="auto"/>
              <w:left w:val="single" w:sz="4" w:space="0" w:color="auto"/>
              <w:bottom w:val="single" w:sz="4" w:space="0" w:color="auto"/>
              <w:right w:val="single" w:sz="4" w:space="0" w:color="auto"/>
            </w:tcBorders>
            <w:shd w:val="clear" w:color="auto" w:fill="auto"/>
          </w:tcPr>
          <w:p w14:paraId="49201BD3" w14:textId="30FC0CA9" w:rsidR="00EB05C6" w:rsidRDefault="00EB05C6" w:rsidP="00EB05C6">
            <w:pPr>
              <w:jc w:val="right"/>
              <w:rPr>
                <w:rFonts w:ascii="Tahoma" w:hAnsi="Tahoma" w:cs="Tahoma"/>
                <w:b/>
                <w:sz w:val="20"/>
                <w:szCs w:val="20"/>
              </w:rPr>
            </w:pPr>
            <w:r>
              <w:rPr>
                <w:rFonts w:ascii="Tahoma" w:hAnsi="Tahoma" w:cs="Tahoma"/>
                <w:b/>
                <w:sz w:val="20"/>
                <w:szCs w:val="20"/>
              </w:rPr>
              <w:t xml:space="preserve">€ </w:t>
            </w:r>
            <w:r w:rsidR="007931B6">
              <w:rPr>
                <w:rFonts w:ascii="Tahoma" w:hAnsi="Tahoma" w:cs="Tahoma"/>
                <w:b/>
                <w:sz w:val="20"/>
                <w:szCs w:val="20"/>
              </w:rPr>
              <w:t>3</w:t>
            </w:r>
            <w:r w:rsidR="00F10272">
              <w:rPr>
                <w:rFonts w:ascii="Tahoma" w:hAnsi="Tahoma" w:cs="Tahoma"/>
                <w:b/>
                <w:sz w:val="20"/>
                <w:szCs w:val="20"/>
              </w:rPr>
              <w:t>9</w:t>
            </w:r>
            <w:r w:rsidR="007931B6">
              <w:rPr>
                <w:rFonts w:ascii="Tahoma" w:hAnsi="Tahoma" w:cs="Tahoma"/>
                <w:b/>
                <w:sz w:val="20"/>
                <w:szCs w:val="20"/>
              </w:rPr>
              <w:t>.</w:t>
            </w:r>
            <w:r w:rsidR="00C47BE1">
              <w:rPr>
                <w:rFonts w:ascii="Tahoma" w:hAnsi="Tahoma" w:cs="Tahoma"/>
                <w:b/>
                <w:sz w:val="20"/>
                <w:szCs w:val="20"/>
              </w:rPr>
              <w:t>9</w:t>
            </w:r>
            <w:r w:rsidR="00F10272">
              <w:rPr>
                <w:rFonts w:ascii="Tahoma" w:hAnsi="Tahoma" w:cs="Tahoma"/>
                <w:b/>
                <w:sz w:val="20"/>
                <w:szCs w:val="20"/>
              </w:rPr>
              <w:t>89</w:t>
            </w:r>
            <w:r w:rsidR="007931B6">
              <w:rPr>
                <w:rFonts w:ascii="Tahoma" w:hAnsi="Tahoma" w:cs="Tahoma"/>
                <w:b/>
                <w:sz w:val="20"/>
                <w:szCs w:val="20"/>
              </w:rPr>
              <w:t>.</w:t>
            </w:r>
            <w:r w:rsidR="00C47BE1">
              <w:rPr>
                <w:rFonts w:ascii="Tahoma" w:hAnsi="Tahoma" w:cs="Tahoma"/>
                <w:b/>
                <w:sz w:val="20"/>
                <w:szCs w:val="20"/>
              </w:rPr>
              <w:t>748</w:t>
            </w:r>
            <w:r w:rsidR="007931B6">
              <w:rPr>
                <w:rFonts w:ascii="Tahoma" w:hAnsi="Tahoma" w:cs="Tahoma"/>
                <w:b/>
                <w:sz w:val="20"/>
                <w:szCs w:val="20"/>
              </w:rPr>
              <w:t>,</w:t>
            </w:r>
            <w:r w:rsidR="00E8416D">
              <w:rPr>
                <w:rFonts w:ascii="Tahoma" w:hAnsi="Tahoma" w:cs="Tahoma"/>
                <w:b/>
                <w:sz w:val="20"/>
                <w:szCs w:val="20"/>
              </w:rPr>
              <w:t>50</w:t>
            </w:r>
          </w:p>
        </w:tc>
      </w:tr>
    </w:tbl>
    <w:p w14:paraId="6B093722" w14:textId="77777777" w:rsidR="00087951" w:rsidRDefault="00087951" w:rsidP="00771908">
      <w:pPr>
        <w:jc w:val="both"/>
        <w:rPr>
          <w:rFonts w:ascii="Tahoma" w:hAnsi="Tahoma" w:cs="Tahoma"/>
          <w:sz w:val="20"/>
          <w:szCs w:val="20"/>
        </w:rPr>
      </w:pPr>
    </w:p>
    <w:p w14:paraId="37A9C0E8" w14:textId="77777777" w:rsidR="00542FCA" w:rsidRDefault="00542FCA" w:rsidP="00771908">
      <w:pPr>
        <w:jc w:val="both"/>
        <w:rPr>
          <w:rFonts w:ascii="Tahoma" w:hAnsi="Tahoma" w:cs="Tahoma"/>
          <w:sz w:val="20"/>
          <w:szCs w:val="20"/>
        </w:rPr>
      </w:pPr>
    </w:p>
    <w:p w14:paraId="49201BE6" w14:textId="77777777" w:rsidR="00A51559" w:rsidRPr="0050686E" w:rsidRDefault="008B22B4" w:rsidP="003E6CC6">
      <w:pPr>
        <w:numPr>
          <w:ilvl w:val="1"/>
          <w:numId w:val="5"/>
        </w:numPr>
        <w:jc w:val="both"/>
        <w:rPr>
          <w:rFonts w:ascii="Tahoma" w:hAnsi="Tahoma" w:cs="Tahoma"/>
          <w:b/>
          <w:sz w:val="20"/>
          <w:szCs w:val="20"/>
        </w:rPr>
      </w:pPr>
      <w:r>
        <w:rPr>
          <w:rFonts w:ascii="Tahoma" w:hAnsi="Tahoma" w:cs="Tahoma"/>
          <w:b/>
          <w:sz w:val="20"/>
          <w:szCs w:val="20"/>
        </w:rPr>
        <w:t>Algemene lijnen</w:t>
      </w:r>
    </w:p>
    <w:p w14:paraId="49201BE7" w14:textId="77777777" w:rsidR="00162264" w:rsidRDefault="00162264" w:rsidP="00771908">
      <w:pPr>
        <w:jc w:val="both"/>
        <w:rPr>
          <w:rFonts w:ascii="Tahoma" w:hAnsi="Tahoma" w:cs="Tahoma"/>
          <w:sz w:val="20"/>
          <w:szCs w:val="20"/>
        </w:rPr>
      </w:pPr>
    </w:p>
    <w:p w14:paraId="3D105796" w14:textId="1FC6D775" w:rsidR="00EB05C6" w:rsidRPr="002B0DC6" w:rsidRDefault="00EB05C6" w:rsidP="00A954EB">
      <w:pPr>
        <w:numPr>
          <w:ilvl w:val="0"/>
          <w:numId w:val="9"/>
        </w:numPr>
        <w:jc w:val="both"/>
        <w:rPr>
          <w:rFonts w:ascii="Tahoma" w:hAnsi="Tahoma" w:cs="Tahoma"/>
          <w:i/>
          <w:sz w:val="20"/>
          <w:szCs w:val="20"/>
          <w:u w:val="single"/>
        </w:rPr>
      </w:pPr>
      <w:r w:rsidRPr="002B0DC6">
        <w:rPr>
          <w:rFonts w:ascii="Tahoma" w:hAnsi="Tahoma" w:cs="Tahoma"/>
          <w:i/>
          <w:sz w:val="20"/>
          <w:szCs w:val="20"/>
          <w:u w:val="single"/>
        </w:rPr>
        <w:t xml:space="preserve">Relatie tot </w:t>
      </w:r>
      <w:r>
        <w:rPr>
          <w:rFonts w:ascii="Tahoma" w:hAnsi="Tahoma" w:cs="Tahoma"/>
          <w:i/>
          <w:sz w:val="20"/>
          <w:szCs w:val="20"/>
          <w:u w:val="single"/>
        </w:rPr>
        <w:t>het voor oproep 4</w:t>
      </w:r>
      <w:r w:rsidRPr="002B0DC6">
        <w:rPr>
          <w:rFonts w:ascii="Tahoma" w:hAnsi="Tahoma" w:cs="Tahoma"/>
          <w:i/>
          <w:sz w:val="20"/>
          <w:szCs w:val="20"/>
          <w:u w:val="single"/>
        </w:rPr>
        <w:t xml:space="preserve"> voorziene budget per priorit</w:t>
      </w:r>
      <w:r>
        <w:rPr>
          <w:rFonts w:ascii="Tahoma" w:hAnsi="Tahoma" w:cs="Tahoma"/>
          <w:i/>
          <w:sz w:val="20"/>
          <w:szCs w:val="20"/>
          <w:u w:val="single"/>
        </w:rPr>
        <w:t>eit</w:t>
      </w:r>
      <w:r w:rsidRPr="002B0DC6">
        <w:rPr>
          <w:rFonts w:ascii="Tahoma" w:hAnsi="Tahoma" w:cs="Tahoma"/>
          <w:i/>
          <w:sz w:val="20"/>
          <w:szCs w:val="20"/>
          <w:u w:val="single"/>
        </w:rPr>
        <w:t>.</w:t>
      </w:r>
    </w:p>
    <w:p w14:paraId="36FCFBC5" w14:textId="77777777" w:rsidR="00EB05C6" w:rsidRPr="00F943D5" w:rsidRDefault="00EB05C6" w:rsidP="00EB05C6">
      <w:pPr>
        <w:jc w:val="both"/>
        <w:rPr>
          <w:rFonts w:ascii="Tahoma" w:hAnsi="Tahoma" w:cs="Tahoma"/>
          <w:i/>
          <w:sz w:val="20"/>
          <w:szCs w:val="20"/>
        </w:rPr>
      </w:pPr>
    </w:p>
    <w:p w14:paraId="13A8B032" w14:textId="6D60662E" w:rsidR="007931B6" w:rsidRDefault="00EB05C6" w:rsidP="00EB05C6">
      <w:pPr>
        <w:jc w:val="both"/>
        <w:rPr>
          <w:rFonts w:ascii="Tahoma" w:hAnsi="Tahoma" w:cs="Tahoma"/>
          <w:sz w:val="20"/>
          <w:szCs w:val="20"/>
        </w:rPr>
      </w:pPr>
      <w:r>
        <w:rPr>
          <w:rFonts w:ascii="Tahoma" w:hAnsi="Tahoma" w:cs="Tahoma"/>
          <w:sz w:val="20"/>
          <w:szCs w:val="20"/>
        </w:rPr>
        <w:t>Het Comit</w:t>
      </w:r>
      <w:r w:rsidR="005560CC">
        <w:rPr>
          <w:rFonts w:ascii="Tahoma" w:hAnsi="Tahoma" w:cs="Tahoma"/>
          <w:sz w:val="20"/>
          <w:szCs w:val="20"/>
        </w:rPr>
        <w:t>é</w:t>
      </w:r>
      <w:r>
        <w:rPr>
          <w:rFonts w:ascii="Tahoma" w:hAnsi="Tahoma" w:cs="Tahoma"/>
          <w:sz w:val="20"/>
          <w:szCs w:val="20"/>
        </w:rPr>
        <w:t xml:space="preserve"> van Toezicht </w:t>
      </w:r>
      <w:r w:rsidRPr="005560CC">
        <w:rPr>
          <w:rFonts w:ascii="Tahoma" w:hAnsi="Tahoma" w:cs="Tahoma"/>
          <w:sz w:val="20"/>
          <w:szCs w:val="20"/>
        </w:rPr>
        <w:t xml:space="preserve">besloot </w:t>
      </w:r>
      <w:r w:rsidR="00947DE0" w:rsidRPr="005560CC">
        <w:rPr>
          <w:rFonts w:ascii="Tahoma" w:hAnsi="Tahoma" w:cs="Tahoma"/>
          <w:sz w:val="20"/>
          <w:szCs w:val="20"/>
        </w:rPr>
        <w:t>in haar vergadering van september 2024</w:t>
      </w:r>
      <w:r w:rsidRPr="005560CC">
        <w:rPr>
          <w:rFonts w:ascii="Tahoma" w:hAnsi="Tahoma" w:cs="Tahoma"/>
          <w:sz w:val="20"/>
          <w:szCs w:val="20"/>
        </w:rPr>
        <w:t xml:space="preserve"> om</w:t>
      </w:r>
      <w:r>
        <w:rPr>
          <w:rFonts w:ascii="Tahoma" w:hAnsi="Tahoma" w:cs="Tahoma"/>
          <w:sz w:val="20"/>
          <w:szCs w:val="20"/>
        </w:rPr>
        <w:t xml:space="preserve"> in deze 4</w:t>
      </w:r>
      <w:r w:rsidRPr="00EB05C6">
        <w:rPr>
          <w:rFonts w:ascii="Tahoma" w:hAnsi="Tahoma" w:cs="Tahoma"/>
          <w:sz w:val="20"/>
          <w:szCs w:val="20"/>
          <w:vertAlign w:val="superscript"/>
        </w:rPr>
        <w:t>e</w:t>
      </w:r>
      <w:r>
        <w:rPr>
          <w:rFonts w:ascii="Tahoma" w:hAnsi="Tahoma" w:cs="Tahoma"/>
          <w:sz w:val="20"/>
          <w:szCs w:val="20"/>
        </w:rPr>
        <w:t xml:space="preserve"> oproep te </w:t>
      </w:r>
      <w:proofErr w:type="spellStart"/>
      <w:r>
        <w:rPr>
          <w:rFonts w:ascii="Tahoma" w:hAnsi="Tahoma" w:cs="Tahoma"/>
          <w:sz w:val="20"/>
          <w:szCs w:val="20"/>
        </w:rPr>
        <w:t>overcommitteren</w:t>
      </w:r>
      <w:proofErr w:type="spellEnd"/>
      <w:r>
        <w:rPr>
          <w:rFonts w:ascii="Tahoma" w:hAnsi="Tahoma" w:cs="Tahoma"/>
          <w:sz w:val="20"/>
          <w:szCs w:val="20"/>
        </w:rPr>
        <w:t xml:space="preserve"> </w:t>
      </w:r>
      <w:r w:rsidR="007931B6">
        <w:rPr>
          <w:rFonts w:ascii="Tahoma" w:hAnsi="Tahoma" w:cs="Tahoma"/>
          <w:sz w:val="20"/>
          <w:szCs w:val="20"/>
        </w:rPr>
        <w:t xml:space="preserve">tot zo ver </w:t>
      </w:r>
      <w:r>
        <w:rPr>
          <w:rFonts w:ascii="Tahoma" w:hAnsi="Tahoma" w:cs="Tahoma"/>
          <w:sz w:val="20"/>
          <w:szCs w:val="20"/>
        </w:rPr>
        <w:t xml:space="preserve">als de </w:t>
      </w:r>
      <w:r w:rsidRPr="00D25D45">
        <w:rPr>
          <w:rFonts w:ascii="Tahoma" w:hAnsi="Tahoma" w:cs="Tahoma"/>
          <w:sz w:val="20"/>
          <w:szCs w:val="20"/>
        </w:rPr>
        <w:t xml:space="preserve">buffer aan programmamiddelen toelaat. Die buffer uit voorgaande programmaperiodes (inclusief </w:t>
      </w:r>
      <w:proofErr w:type="spellStart"/>
      <w:r w:rsidRPr="00D25D45">
        <w:rPr>
          <w:rFonts w:ascii="Tahoma" w:hAnsi="Tahoma" w:cs="Tahoma"/>
          <w:sz w:val="20"/>
          <w:szCs w:val="20"/>
        </w:rPr>
        <w:t>Interreg</w:t>
      </w:r>
      <w:proofErr w:type="spellEnd"/>
      <w:r w:rsidRPr="00D25D45">
        <w:rPr>
          <w:rFonts w:ascii="Tahoma" w:hAnsi="Tahoma" w:cs="Tahoma"/>
          <w:sz w:val="20"/>
          <w:szCs w:val="20"/>
        </w:rPr>
        <w:t xml:space="preserve"> V) bedraagt </w:t>
      </w:r>
      <w:r w:rsidR="00947DE0" w:rsidRPr="00D25D45">
        <w:rPr>
          <w:rFonts w:ascii="Tahoma" w:hAnsi="Tahoma" w:cs="Tahoma"/>
          <w:sz w:val="20"/>
          <w:szCs w:val="20"/>
        </w:rPr>
        <w:t xml:space="preserve">€ 14.523.782,30. Dat bedrag laat toe </w:t>
      </w:r>
      <w:r w:rsidR="00D25D45">
        <w:rPr>
          <w:rFonts w:ascii="Tahoma" w:hAnsi="Tahoma" w:cs="Tahoma"/>
          <w:sz w:val="20"/>
          <w:szCs w:val="20"/>
        </w:rPr>
        <w:t xml:space="preserve">om </w:t>
      </w:r>
      <w:r w:rsidR="007931B6" w:rsidRPr="00D25D45">
        <w:rPr>
          <w:rFonts w:ascii="Tahoma" w:hAnsi="Tahoma" w:cs="Tahoma"/>
          <w:sz w:val="20"/>
          <w:szCs w:val="20"/>
        </w:rPr>
        <w:t xml:space="preserve">tot </w:t>
      </w:r>
      <w:r w:rsidR="00947DE0" w:rsidRPr="00D25D45">
        <w:rPr>
          <w:rFonts w:ascii="Tahoma" w:hAnsi="Tahoma" w:cs="Tahoma"/>
          <w:sz w:val="20"/>
          <w:szCs w:val="20"/>
        </w:rPr>
        <w:t xml:space="preserve">7,53% </w:t>
      </w:r>
      <w:r w:rsidR="00D25D45">
        <w:rPr>
          <w:rFonts w:ascii="Tahoma" w:hAnsi="Tahoma" w:cs="Tahoma"/>
          <w:sz w:val="20"/>
          <w:szCs w:val="20"/>
        </w:rPr>
        <w:t xml:space="preserve">te </w:t>
      </w:r>
      <w:proofErr w:type="spellStart"/>
      <w:r w:rsidR="00947DE0" w:rsidRPr="00D25D45">
        <w:rPr>
          <w:rFonts w:ascii="Tahoma" w:hAnsi="Tahoma" w:cs="Tahoma"/>
          <w:sz w:val="20"/>
          <w:szCs w:val="20"/>
        </w:rPr>
        <w:t>overcommitteren</w:t>
      </w:r>
      <w:proofErr w:type="spellEnd"/>
      <w:r w:rsidR="00947DE0" w:rsidRPr="00D25D45">
        <w:rPr>
          <w:rFonts w:ascii="Tahoma" w:hAnsi="Tahoma" w:cs="Tahoma"/>
          <w:sz w:val="20"/>
          <w:szCs w:val="20"/>
        </w:rPr>
        <w:t xml:space="preserve"> ten opzichte van het budget dat beschikbaar </w:t>
      </w:r>
      <w:r w:rsidR="00D25D45">
        <w:rPr>
          <w:rFonts w:ascii="Tahoma" w:hAnsi="Tahoma" w:cs="Tahoma"/>
          <w:sz w:val="20"/>
          <w:szCs w:val="20"/>
        </w:rPr>
        <w:t>is</w:t>
      </w:r>
      <w:r w:rsidR="00947DE0" w:rsidRPr="00D25D45">
        <w:rPr>
          <w:rFonts w:ascii="Tahoma" w:hAnsi="Tahoma" w:cs="Tahoma"/>
          <w:sz w:val="20"/>
          <w:szCs w:val="20"/>
        </w:rPr>
        <w:t xml:space="preserve"> voor projecten in de huidige programmaperiode. </w:t>
      </w:r>
      <w:r w:rsidR="007931B6" w:rsidRPr="00D25D45">
        <w:rPr>
          <w:rFonts w:ascii="Tahoma" w:hAnsi="Tahoma" w:cs="Tahoma"/>
          <w:sz w:val="20"/>
          <w:szCs w:val="20"/>
        </w:rPr>
        <w:t>Dat percentage is gebruikt om het budget vast te stellen dat er in deze oproep in de verschillende prioriteiten beschikbaar</w:t>
      </w:r>
      <w:r w:rsidR="007931B6">
        <w:rPr>
          <w:rFonts w:ascii="Tahoma" w:hAnsi="Tahoma" w:cs="Tahoma"/>
          <w:sz w:val="20"/>
          <w:szCs w:val="20"/>
        </w:rPr>
        <w:t xml:space="preserve"> is</w:t>
      </w:r>
      <w:r w:rsidR="00064031">
        <w:rPr>
          <w:rFonts w:ascii="Tahoma" w:hAnsi="Tahoma" w:cs="Tahoma"/>
          <w:sz w:val="20"/>
          <w:szCs w:val="20"/>
        </w:rPr>
        <w:t>.</w:t>
      </w:r>
      <w:r w:rsidR="00D25D45">
        <w:rPr>
          <w:rFonts w:ascii="Tahoma" w:hAnsi="Tahoma" w:cs="Tahoma"/>
          <w:sz w:val="20"/>
          <w:szCs w:val="20"/>
        </w:rPr>
        <w:t xml:space="preserve"> </w:t>
      </w:r>
      <w:r w:rsidR="00064031">
        <w:rPr>
          <w:rFonts w:ascii="Tahoma" w:hAnsi="Tahoma" w:cs="Tahoma"/>
          <w:sz w:val="20"/>
          <w:szCs w:val="20"/>
        </w:rPr>
        <w:t>In onderstaande tabel is het budgettaire plaatje inzichtelijk gemaakt:</w:t>
      </w:r>
    </w:p>
    <w:p w14:paraId="23C10E7E" w14:textId="77777777" w:rsidR="007931B6" w:rsidRDefault="007931B6" w:rsidP="00EB05C6">
      <w:pPr>
        <w:jc w:val="both"/>
        <w:rPr>
          <w:rFonts w:ascii="Tahoma" w:hAnsi="Tahoma" w:cs="Tahoma"/>
          <w:sz w:val="20"/>
          <w:szCs w:val="20"/>
        </w:rPr>
      </w:pPr>
    </w:p>
    <w:tbl>
      <w:tblPr>
        <w:tblW w:w="6721" w:type="dxa"/>
        <w:tblInd w:w="75" w:type="dxa"/>
        <w:tblCellMar>
          <w:left w:w="70" w:type="dxa"/>
          <w:right w:w="70" w:type="dxa"/>
        </w:tblCellMar>
        <w:tblLook w:val="04A0" w:firstRow="1" w:lastRow="0" w:firstColumn="1" w:lastColumn="0" w:noHBand="0" w:noVBand="1"/>
      </w:tblPr>
      <w:tblGrid>
        <w:gridCol w:w="874"/>
        <w:gridCol w:w="2041"/>
        <w:gridCol w:w="1903"/>
        <w:gridCol w:w="1903"/>
      </w:tblGrid>
      <w:tr w:rsidR="00064031" w:rsidRPr="007931B6" w14:paraId="4131C1F3" w14:textId="70CE93DE" w:rsidTr="6D416DC1">
        <w:trPr>
          <w:trHeight w:val="262"/>
        </w:trPr>
        <w:tc>
          <w:tcPr>
            <w:tcW w:w="87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14:paraId="1CECB14B" w14:textId="77777777" w:rsidR="00064031" w:rsidRPr="007931B6" w:rsidRDefault="00064031" w:rsidP="00BB57C7">
            <w:pPr>
              <w:jc w:val="center"/>
              <w:rPr>
                <w:rFonts w:ascii="Arial" w:hAnsi="Arial" w:cs="Arial"/>
                <w:color w:val="000000"/>
                <w:sz w:val="20"/>
                <w:szCs w:val="20"/>
                <w:lang w:val="nl-BE" w:eastAsia="nl-BE"/>
              </w:rPr>
            </w:pPr>
            <w:r w:rsidRPr="007931B6">
              <w:rPr>
                <w:rFonts w:ascii="Arial" w:hAnsi="Arial" w:cs="Arial"/>
                <w:color w:val="000000"/>
                <w:sz w:val="20"/>
                <w:szCs w:val="20"/>
              </w:rPr>
              <w:t>Prioriteit</w:t>
            </w:r>
          </w:p>
        </w:tc>
        <w:tc>
          <w:tcPr>
            <w:tcW w:w="2041" w:type="dxa"/>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3F5A5267" w14:textId="12DFB215" w:rsidR="00064031" w:rsidRPr="007931B6" w:rsidRDefault="00064031" w:rsidP="00BB57C7">
            <w:pPr>
              <w:jc w:val="center"/>
              <w:rPr>
                <w:rFonts w:ascii="Arial" w:hAnsi="Arial" w:cs="Arial"/>
                <w:color w:val="000000"/>
                <w:sz w:val="20"/>
                <w:szCs w:val="20"/>
              </w:rPr>
            </w:pPr>
            <w:r>
              <w:rPr>
                <w:rFonts w:ascii="Arial" w:hAnsi="Arial" w:cs="Arial"/>
                <w:color w:val="000000"/>
                <w:sz w:val="20"/>
                <w:szCs w:val="20"/>
              </w:rPr>
              <w:t xml:space="preserve">Indicatief budget volgens oproeptekst </w:t>
            </w:r>
            <w:r w:rsidRPr="007931B6">
              <w:rPr>
                <w:rFonts w:ascii="Arial" w:hAnsi="Arial" w:cs="Arial"/>
                <w:color w:val="000000"/>
                <w:sz w:val="20"/>
                <w:szCs w:val="20"/>
              </w:rPr>
              <w:t>(EFRO)</w:t>
            </w:r>
          </w:p>
        </w:tc>
        <w:tc>
          <w:tcPr>
            <w:tcW w:w="1903" w:type="dxa"/>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07181030" w14:textId="13951F73" w:rsidR="00064031" w:rsidRPr="007931B6" w:rsidRDefault="00064031" w:rsidP="007931B6">
            <w:pPr>
              <w:jc w:val="center"/>
              <w:rPr>
                <w:rFonts w:ascii="Arial" w:hAnsi="Arial" w:cs="Arial"/>
                <w:color w:val="000000"/>
                <w:sz w:val="20"/>
                <w:szCs w:val="20"/>
              </w:rPr>
            </w:pPr>
            <w:r>
              <w:rPr>
                <w:rFonts w:ascii="Arial" w:hAnsi="Arial" w:cs="Arial"/>
                <w:color w:val="000000"/>
                <w:sz w:val="20"/>
                <w:szCs w:val="20"/>
              </w:rPr>
              <w:t xml:space="preserve">Actueel budget </w:t>
            </w:r>
            <w:r w:rsidRPr="007931B6">
              <w:rPr>
                <w:rFonts w:ascii="Arial" w:hAnsi="Arial" w:cs="Arial"/>
                <w:color w:val="000000"/>
                <w:sz w:val="20"/>
                <w:szCs w:val="20"/>
              </w:rPr>
              <w:t>(EFRO)</w:t>
            </w:r>
          </w:p>
        </w:tc>
        <w:tc>
          <w:tcPr>
            <w:tcW w:w="1903" w:type="dxa"/>
            <w:tcBorders>
              <w:top w:val="single" w:sz="4" w:space="0" w:color="auto"/>
              <w:left w:val="nil"/>
              <w:bottom w:val="single" w:sz="4" w:space="0" w:color="auto"/>
              <w:right w:val="single" w:sz="4" w:space="0" w:color="auto"/>
            </w:tcBorders>
            <w:shd w:val="clear" w:color="auto" w:fill="BDD6EE" w:themeFill="accent1" w:themeFillTint="66"/>
          </w:tcPr>
          <w:p w14:paraId="400B91C7" w14:textId="5F3DB4D4" w:rsidR="00064031" w:rsidRDefault="00064031" w:rsidP="007931B6">
            <w:pPr>
              <w:jc w:val="center"/>
              <w:rPr>
                <w:rFonts w:ascii="Arial" w:hAnsi="Arial" w:cs="Arial"/>
                <w:color w:val="000000"/>
                <w:sz w:val="20"/>
                <w:szCs w:val="20"/>
              </w:rPr>
            </w:pPr>
            <w:r>
              <w:rPr>
                <w:rFonts w:ascii="Arial" w:hAnsi="Arial" w:cs="Arial"/>
                <w:color w:val="000000"/>
                <w:sz w:val="20"/>
                <w:szCs w:val="20"/>
              </w:rPr>
              <w:t xml:space="preserve">Te </w:t>
            </w:r>
            <w:proofErr w:type="spellStart"/>
            <w:r>
              <w:rPr>
                <w:rFonts w:ascii="Arial" w:hAnsi="Arial" w:cs="Arial"/>
                <w:color w:val="000000"/>
                <w:sz w:val="20"/>
                <w:szCs w:val="20"/>
              </w:rPr>
              <w:t>preselecteren</w:t>
            </w:r>
            <w:proofErr w:type="spellEnd"/>
            <w:r>
              <w:rPr>
                <w:rFonts w:ascii="Arial" w:hAnsi="Arial" w:cs="Arial"/>
                <w:color w:val="000000"/>
                <w:sz w:val="20"/>
                <w:szCs w:val="20"/>
              </w:rPr>
              <w:t xml:space="preserve"> bedrag (EFRO)</w:t>
            </w:r>
          </w:p>
        </w:tc>
      </w:tr>
      <w:tr w:rsidR="00064031" w:rsidRPr="007931B6" w14:paraId="5D4589F1" w14:textId="16E448F3" w:rsidTr="6D416DC1">
        <w:trPr>
          <w:trHeight w:val="262"/>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2CEA702E" w14:textId="77777777" w:rsidR="00064031" w:rsidRPr="007931B6" w:rsidRDefault="00064031" w:rsidP="00064031">
            <w:pPr>
              <w:rPr>
                <w:rFonts w:ascii="Arial" w:hAnsi="Arial" w:cs="Arial"/>
                <w:color w:val="000000"/>
                <w:sz w:val="20"/>
                <w:szCs w:val="20"/>
              </w:rPr>
            </w:pPr>
            <w:r w:rsidRPr="007931B6">
              <w:rPr>
                <w:rFonts w:ascii="Arial" w:hAnsi="Arial" w:cs="Arial"/>
                <w:color w:val="000000"/>
                <w:sz w:val="20"/>
                <w:szCs w:val="20"/>
              </w:rPr>
              <w:t>A</w:t>
            </w:r>
          </w:p>
        </w:tc>
        <w:tc>
          <w:tcPr>
            <w:tcW w:w="2041" w:type="dxa"/>
            <w:tcBorders>
              <w:top w:val="nil"/>
              <w:left w:val="nil"/>
              <w:bottom w:val="single" w:sz="4" w:space="0" w:color="auto"/>
              <w:right w:val="single" w:sz="4" w:space="0" w:color="auto"/>
            </w:tcBorders>
            <w:shd w:val="clear" w:color="auto" w:fill="auto"/>
            <w:noWrap/>
            <w:vAlign w:val="bottom"/>
            <w:hideMark/>
          </w:tcPr>
          <w:p w14:paraId="38DE5394" w14:textId="1D25E203" w:rsidR="00064031" w:rsidRPr="007931B6" w:rsidRDefault="00064031" w:rsidP="00064031">
            <w:pPr>
              <w:jc w:val="right"/>
              <w:rPr>
                <w:rFonts w:ascii="Arial" w:hAnsi="Arial" w:cs="Arial"/>
                <w:color w:val="000000"/>
                <w:sz w:val="20"/>
                <w:szCs w:val="20"/>
              </w:rPr>
            </w:pPr>
            <w:r w:rsidRPr="007931B6">
              <w:rPr>
                <w:rFonts w:ascii="Arial" w:hAnsi="Arial" w:cs="Arial"/>
                <w:color w:val="000000"/>
                <w:sz w:val="20"/>
                <w:szCs w:val="20"/>
              </w:rPr>
              <w:t xml:space="preserve">€ </w:t>
            </w:r>
            <w:r w:rsidR="005560CC">
              <w:rPr>
                <w:rFonts w:ascii="Arial" w:hAnsi="Arial" w:cs="Arial"/>
                <w:color w:val="000000"/>
                <w:sz w:val="20"/>
                <w:szCs w:val="20"/>
              </w:rPr>
              <w:t xml:space="preserve">9,5 </w:t>
            </w:r>
            <w:r w:rsidRPr="007931B6">
              <w:rPr>
                <w:rFonts w:ascii="Arial" w:hAnsi="Arial" w:cs="Arial"/>
                <w:color w:val="000000"/>
                <w:sz w:val="20"/>
                <w:szCs w:val="20"/>
              </w:rPr>
              <w:t>miljoen</w:t>
            </w:r>
          </w:p>
        </w:tc>
        <w:tc>
          <w:tcPr>
            <w:tcW w:w="19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391774" w14:textId="0D9C93B0" w:rsidR="00064031" w:rsidRPr="007931B6" w:rsidRDefault="00064031" w:rsidP="00064031">
            <w:pPr>
              <w:jc w:val="right"/>
              <w:rPr>
                <w:rFonts w:ascii="Arial" w:hAnsi="Arial" w:cs="Arial"/>
                <w:color w:val="000000"/>
                <w:sz w:val="20"/>
                <w:szCs w:val="20"/>
              </w:rPr>
            </w:pPr>
            <w:r>
              <w:rPr>
                <w:rFonts w:ascii="Arial" w:hAnsi="Arial" w:cs="Arial"/>
                <w:color w:val="000000"/>
                <w:sz w:val="20"/>
                <w:szCs w:val="20"/>
              </w:rPr>
              <w:t>€ 9.4</w:t>
            </w:r>
            <w:r w:rsidR="00BF3744">
              <w:rPr>
                <w:rFonts w:ascii="Arial" w:hAnsi="Arial" w:cs="Arial"/>
                <w:color w:val="000000"/>
                <w:sz w:val="20"/>
                <w:szCs w:val="20"/>
              </w:rPr>
              <w:t>30</w:t>
            </w:r>
            <w:r>
              <w:rPr>
                <w:rFonts w:ascii="Arial" w:hAnsi="Arial" w:cs="Arial"/>
                <w:color w:val="000000"/>
                <w:sz w:val="20"/>
                <w:szCs w:val="20"/>
              </w:rPr>
              <w:t>.25</w:t>
            </w:r>
            <w:r w:rsidR="00BF3744">
              <w:rPr>
                <w:rFonts w:ascii="Arial" w:hAnsi="Arial" w:cs="Arial"/>
                <w:color w:val="000000"/>
                <w:sz w:val="20"/>
                <w:szCs w:val="20"/>
              </w:rPr>
              <w:t>0</w:t>
            </w:r>
            <w:r>
              <w:rPr>
                <w:rFonts w:ascii="Arial" w:hAnsi="Arial" w:cs="Arial"/>
                <w:color w:val="000000"/>
                <w:sz w:val="20"/>
                <w:szCs w:val="20"/>
              </w:rPr>
              <w:t>,</w:t>
            </w:r>
            <w:r w:rsidR="00BF3744">
              <w:rPr>
                <w:rFonts w:ascii="Arial" w:hAnsi="Arial" w:cs="Arial"/>
                <w:color w:val="000000"/>
                <w:sz w:val="20"/>
                <w:szCs w:val="20"/>
              </w:rPr>
              <w:t>95</w:t>
            </w:r>
          </w:p>
        </w:tc>
        <w:tc>
          <w:tcPr>
            <w:tcW w:w="1903" w:type="dxa"/>
            <w:tcBorders>
              <w:top w:val="single" w:sz="4" w:space="0" w:color="auto"/>
              <w:left w:val="single" w:sz="4" w:space="0" w:color="auto"/>
              <w:bottom w:val="single" w:sz="4" w:space="0" w:color="auto"/>
              <w:right w:val="single" w:sz="4" w:space="0" w:color="auto"/>
            </w:tcBorders>
          </w:tcPr>
          <w:p w14:paraId="4ECF5AF5" w14:textId="30754FB6" w:rsidR="00064031" w:rsidRDefault="00064031" w:rsidP="00064031">
            <w:pPr>
              <w:jc w:val="right"/>
              <w:rPr>
                <w:rFonts w:ascii="Arial" w:hAnsi="Arial" w:cs="Arial"/>
                <w:color w:val="000000"/>
                <w:sz w:val="20"/>
                <w:szCs w:val="20"/>
              </w:rPr>
            </w:pPr>
            <w:r>
              <w:rPr>
                <w:rFonts w:ascii="Arial" w:hAnsi="Arial" w:cs="Arial"/>
                <w:color w:val="000000"/>
                <w:sz w:val="20"/>
                <w:szCs w:val="20"/>
              </w:rPr>
              <w:t xml:space="preserve">€ </w:t>
            </w:r>
            <w:r w:rsidR="006429DA">
              <w:rPr>
                <w:rFonts w:ascii="Arial" w:hAnsi="Arial" w:cs="Arial"/>
                <w:color w:val="000000"/>
                <w:sz w:val="20"/>
                <w:szCs w:val="20"/>
              </w:rPr>
              <w:t>10</w:t>
            </w:r>
            <w:r>
              <w:rPr>
                <w:rFonts w:ascii="Arial" w:hAnsi="Arial" w:cs="Arial"/>
                <w:color w:val="000000"/>
                <w:sz w:val="20"/>
                <w:szCs w:val="20"/>
              </w:rPr>
              <w:t>.</w:t>
            </w:r>
            <w:r w:rsidR="006429DA">
              <w:rPr>
                <w:rFonts w:ascii="Arial" w:hAnsi="Arial" w:cs="Arial"/>
                <w:color w:val="000000"/>
                <w:sz w:val="20"/>
                <w:szCs w:val="20"/>
              </w:rPr>
              <w:t>420</w:t>
            </w:r>
            <w:r>
              <w:rPr>
                <w:rFonts w:ascii="Arial" w:hAnsi="Arial" w:cs="Arial"/>
                <w:color w:val="000000"/>
                <w:sz w:val="20"/>
                <w:szCs w:val="20"/>
              </w:rPr>
              <w:t>.</w:t>
            </w:r>
            <w:r w:rsidR="006429DA">
              <w:rPr>
                <w:rFonts w:ascii="Arial" w:hAnsi="Arial" w:cs="Arial"/>
                <w:color w:val="000000"/>
                <w:sz w:val="20"/>
                <w:szCs w:val="20"/>
              </w:rPr>
              <w:t>000</w:t>
            </w:r>
            <w:r>
              <w:rPr>
                <w:rFonts w:ascii="Arial" w:hAnsi="Arial" w:cs="Arial"/>
                <w:color w:val="000000"/>
                <w:sz w:val="20"/>
                <w:szCs w:val="20"/>
              </w:rPr>
              <w:t>,00</w:t>
            </w:r>
          </w:p>
        </w:tc>
      </w:tr>
      <w:tr w:rsidR="00064031" w:rsidRPr="007931B6" w14:paraId="29712C6A" w14:textId="03E14A31" w:rsidTr="6D416DC1">
        <w:trPr>
          <w:trHeight w:val="262"/>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4FC9C35C" w14:textId="77777777" w:rsidR="00064031" w:rsidRPr="007931B6" w:rsidRDefault="00064031" w:rsidP="00064031">
            <w:pPr>
              <w:rPr>
                <w:rFonts w:ascii="Arial" w:hAnsi="Arial" w:cs="Arial"/>
                <w:color w:val="000000"/>
                <w:sz w:val="20"/>
                <w:szCs w:val="20"/>
              </w:rPr>
            </w:pPr>
            <w:r w:rsidRPr="007931B6">
              <w:rPr>
                <w:rFonts w:ascii="Arial" w:hAnsi="Arial" w:cs="Arial"/>
                <w:color w:val="000000"/>
                <w:sz w:val="20"/>
                <w:szCs w:val="20"/>
              </w:rPr>
              <w:t>B</w:t>
            </w:r>
          </w:p>
        </w:tc>
        <w:tc>
          <w:tcPr>
            <w:tcW w:w="2041" w:type="dxa"/>
            <w:tcBorders>
              <w:top w:val="nil"/>
              <w:left w:val="nil"/>
              <w:bottom w:val="single" w:sz="4" w:space="0" w:color="auto"/>
              <w:right w:val="single" w:sz="4" w:space="0" w:color="auto"/>
            </w:tcBorders>
            <w:shd w:val="clear" w:color="auto" w:fill="auto"/>
            <w:noWrap/>
            <w:vAlign w:val="bottom"/>
            <w:hideMark/>
          </w:tcPr>
          <w:p w14:paraId="0A586DFA" w14:textId="5C761D37" w:rsidR="00064031" w:rsidRPr="007931B6" w:rsidRDefault="00064031" w:rsidP="00064031">
            <w:pPr>
              <w:jc w:val="right"/>
              <w:rPr>
                <w:rFonts w:ascii="Arial" w:hAnsi="Arial" w:cs="Arial"/>
                <w:color w:val="000000"/>
                <w:sz w:val="20"/>
                <w:szCs w:val="20"/>
              </w:rPr>
            </w:pPr>
            <w:r w:rsidRPr="007931B6">
              <w:rPr>
                <w:rFonts w:ascii="Arial" w:hAnsi="Arial" w:cs="Arial"/>
                <w:color w:val="000000"/>
                <w:sz w:val="20"/>
                <w:szCs w:val="20"/>
              </w:rPr>
              <w:t>€ 1</w:t>
            </w:r>
            <w:r w:rsidR="005560CC">
              <w:rPr>
                <w:rFonts w:ascii="Arial" w:hAnsi="Arial" w:cs="Arial"/>
                <w:color w:val="000000"/>
                <w:sz w:val="20"/>
                <w:szCs w:val="20"/>
              </w:rPr>
              <w:t>2</w:t>
            </w:r>
            <w:r w:rsidRPr="007931B6">
              <w:rPr>
                <w:rFonts w:ascii="Arial" w:hAnsi="Arial" w:cs="Arial"/>
                <w:color w:val="000000"/>
                <w:sz w:val="20"/>
                <w:szCs w:val="20"/>
              </w:rPr>
              <w:t>,5 miljoen</w:t>
            </w:r>
          </w:p>
        </w:tc>
        <w:tc>
          <w:tcPr>
            <w:tcW w:w="1903" w:type="dxa"/>
            <w:tcBorders>
              <w:top w:val="nil"/>
              <w:left w:val="single" w:sz="4" w:space="0" w:color="auto"/>
              <w:bottom w:val="single" w:sz="4" w:space="0" w:color="auto"/>
              <w:right w:val="single" w:sz="4" w:space="0" w:color="auto"/>
            </w:tcBorders>
            <w:shd w:val="clear" w:color="auto" w:fill="auto"/>
            <w:noWrap/>
            <w:vAlign w:val="bottom"/>
            <w:hideMark/>
          </w:tcPr>
          <w:p w14:paraId="7D7FC338" w14:textId="45E472D2" w:rsidR="00064031" w:rsidRPr="007931B6" w:rsidRDefault="00064031" w:rsidP="00064031">
            <w:pPr>
              <w:jc w:val="right"/>
              <w:rPr>
                <w:rFonts w:ascii="Arial" w:hAnsi="Arial" w:cs="Arial"/>
                <w:color w:val="000000"/>
                <w:sz w:val="20"/>
                <w:szCs w:val="20"/>
              </w:rPr>
            </w:pPr>
            <w:r>
              <w:rPr>
                <w:rFonts w:ascii="Arial" w:hAnsi="Arial" w:cs="Arial"/>
                <w:color w:val="000000"/>
                <w:sz w:val="20"/>
                <w:szCs w:val="20"/>
              </w:rPr>
              <w:t>€ 1</w:t>
            </w:r>
            <w:r w:rsidR="00617B32">
              <w:rPr>
                <w:rFonts w:ascii="Arial" w:hAnsi="Arial" w:cs="Arial"/>
                <w:color w:val="000000"/>
                <w:sz w:val="20"/>
                <w:szCs w:val="20"/>
              </w:rPr>
              <w:t>3</w:t>
            </w:r>
            <w:r>
              <w:rPr>
                <w:rFonts w:ascii="Arial" w:hAnsi="Arial" w:cs="Arial"/>
                <w:color w:val="000000"/>
                <w:sz w:val="20"/>
                <w:szCs w:val="20"/>
              </w:rPr>
              <w:t>.0</w:t>
            </w:r>
            <w:r w:rsidR="00617B32">
              <w:rPr>
                <w:rFonts w:ascii="Arial" w:hAnsi="Arial" w:cs="Arial"/>
                <w:color w:val="000000"/>
                <w:sz w:val="20"/>
                <w:szCs w:val="20"/>
              </w:rPr>
              <w:t>68</w:t>
            </w:r>
            <w:r>
              <w:rPr>
                <w:rFonts w:ascii="Arial" w:hAnsi="Arial" w:cs="Arial"/>
                <w:color w:val="000000"/>
                <w:sz w:val="20"/>
                <w:szCs w:val="20"/>
              </w:rPr>
              <w:t>.</w:t>
            </w:r>
            <w:r w:rsidR="00617B32">
              <w:rPr>
                <w:rFonts w:ascii="Arial" w:hAnsi="Arial" w:cs="Arial"/>
                <w:color w:val="000000"/>
                <w:sz w:val="20"/>
                <w:szCs w:val="20"/>
              </w:rPr>
              <w:t>389</w:t>
            </w:r>
            <w:r>
              <w:rPr>
                <w:rFonts w:ascii="Arial" w:hAnsi="Arial" w:cs="Arial"/>
                <w:color w:val="000000"/>
                <w:sz w:val="20"/>
                <w:szCs w:val="20"/>
              </w:rPr>
              <w:t>,</w:t>
            </w:r>
            <w:r w:rsidR="00617B32">
              <w:rPr>
                <w:rFonts w:ascii="Arial" w:hAnsi="Arial" w:cs="Arial"/>
                <w:color w:val="000000"/>
                <w:sz w:val="20"/>
                <w:szCs w:val="20"/>
              </w:rPr>
              <w:t>85</w:t>
            </w:r>
          </w:p>
        </w:tc>
        <w:tc>
          <w:tcPr>
            <w:tcW w:w="1903" w:type="dxa"/>
            <w:tcBorders>
              <w:top w:val="nil"/>
              <w:left w:val="single" w:sz="4" w:space="0" w:color="auto"/>
              <w:bottom w:val="single" w:sz="4" w:space="0" w:color="auto"/>
              <w:right w:val="single" w:sz="4" w:space="0" w:color="auto"/>
            </w:tcBorders>
          </w:tcPr>
          <w:p w14:paraId="74E7DD77" w14:textId="7C9BD6FB" w:rsidR="00064031" w:rsidRDefault="00064031" w:rsidP="00064031">
            <w:pPr>
              <w:jc w:val="right"/>
              <w:rPr>
                <w:rFonts w:ascii="Arial" w:hAnsi="Arial" w:cs="Arial"/>
                <w:color w:val="000000"/>
                <w:sz w:val="20"/>
                <w:szCs w:val="20"/>
              </w:rPr>
            </w:pPr>
            <w:r>
              <w:rPr>
                <w:rFonts w:ascii="Arial" w:hAnsi="Arial" w:cs="Arial"/>
                <w:color w:val="000000"/>
                <w:sz w:val="20"/>
                <w:szCs w:val="20"/>
              </w:rPr>
              <w:t>€ 1</w:t>
            </w:r>
            <w:r w:rsidR="00C13477">
              <w:rPr>
                <w:rFonts w:ascii="Arial" w:hAnsi="Arial" w:cs="Arial"/>
                <w:color w:val="000000"/>
                <w:sz w:val="20"/>
                <w:szCs w:val="20"/>
              </w:rPr>
              <w:t>2</w:t>
            </w:r>
            <w:r>
              <w:rPr>
                <w:rFonts w:ascii="Arial" w:hAnsi="Arial" w:cs="Arial"/>
                <w:color w:val="000000"/>
                <w:sz w:val="20"/>
                <w:szCs w:val="20"/>
              </w:rPr>
              <w:t>.</w:t>
            </w:r>
            <w:r w:rsidR="00A448BA">
              <w:rPr>
                <w:rFonts w:ascii="Arial" w:hAnsi="Arial" w:cs="Arial"/>
                <w:color w:val="000000"/>
                <w:sz w:val="20"/>
                <w:szCs w:val="20"/>
              </w:rPr>
              <w:t>6</w:t>
            </w:r>
            <w:r w:rsidR="004C01FB">
              <w:rPr>
                <w:rFonts w:ascii="Arial" w:hAnsi="Arial" w:cs="Arial"/>
                <w:color w:val="000000"/>
                <w:sz w:val="20"/>
                <w:szCs w:val="20"/>
              </w:rPr>
              <w:t>54</w:t>
            </w:r>
            <w:r>
              <w:rPr>
                <w:rFonts w:ascii="Arial" w:hAnsi="Arial" w:cs="Arial"/>
                <w:color w:val="000000"/>
                <w:sz w:val="20"/>
                <w:szCs w:val="20"/>
              </w:rPr>
              <w:t>.</w:t>
            </w:r>
            <w:r w:rsidR="00A448BA">
              <w:rPr>
                <w:rFonts w:ascii="Arial" w:hAnsi="Arial" w:cs="Arial"/>
                <w:color w:val="000000"/>
                <w:sz w:val="20"/>
                <w:szCs w:val="20"/>
              </w:rPr>
              <w:t>748</w:t>
            </w:r>
            <w:r>
              <w:rPr>
                <w:rFonts w:ascii="Arial" w:hAnsi="Arial" w:cs="Arial"/>
                <w:color w:val="000000"/>
                <w:sz w:val="20"/>
                <w:szCs w:val="20"/>
              </w:rPr>
              <w:t>,</w:t>
            </w:r>
            <w:r w:rsidR="00A448BA">
              <w:rPr>
                <w:rFonts w:ascii="Arial" w:hAnsi="Arial" w:cs="Arial"/>
                <w:color w:val="000000"/>
                <w:sz w:val="20"/>
                <w:szCs w:val="20"/>
              </w:rPr>
              <w:t>5</w:t>
            </w:r>
            <w:r>
              <w:rPr>
                <w:rFonts w:ascii="Arial" w:hAnsi="Arial" w:cs="Arial"/>
                <w:color w:val="000000"/>
                <w:sz w:val="20"/>
                <w:szCs w:val="20"/>
              </w:rPr>
              <w:t>0</w:t>
            </w:r>
          </w:p>
        </w:tc>
      </w:tr>
      <w:tr w:rsidR="00064031" w:rsidRPr="007931B6" w14:paraId="249D9FAA" w14:textId="7E2809C0" w:rsidTr="6D416DC1">
        <w:trPr>
          <w:trHeight w:val="262"/>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75C195BA" w14:textId="77777777" w:rsidR="00064031" w:rsidRPr="007931B6" w:rsidRDefault="00064031" w:rsidP="00064031">
            <w:pPr>
              <w:rPr>
                <w:rFonts w:ascii="Arial" w:hAnsi="Arial" w:cs="Arial"/>
                <w:color w:val="000000"/>
                <w:sz w:val="20"/>
                <w:szCs w:val="20"/>
              </w:rPr>
            </w:pPr>
            <w:r w:rsidRPr="007931B6">
              <w:rPr>
                <w:rFonts w:ascii="Arial" w:hAnsi="Arial" w:cs="Arial"/>
                <w:color w:val="000000"/>
                <w:sz w:val="20"/>
                <w:szCs w:val="20"/>
              </w:rPr>
              <w:t>C1+C2</w:t>
            </w:r>
          </w:p>
        </w:tc>
        <w:tc>
          <w:tcPr>
            <w:tcW w:w="2041" w:type="dxa"/>
            <w:tcBorders>
              <w:top w:val="nil"/>
              <w:left w:val="nil"/>
              <w:bottom w:val="single" w:sz="4" w:space="0" w:color="auto"/>
              <w:right w:val="single" w:sz="4" w:space="0" w:color="auto"/>
            </w:tcBorders>
            <w:shd w:val="clear" w:color="auto" w:fill="auto"/>
            <w:noWrap/>
            <w:vAlign w:val="bottom"/>
            <w:hideMark/>
          </w:tcPr>
          <w:p w14:paraId="1E99FBC1" w14:textId="3978CB4C" w:rsidR="00064031" w:rsidRPr="007931B6" w:rsidRDefault="00064031" w:rsidP="00064031">
            <w:pPr>
              <w:jc w:val="right"/>
              <w:rPr>
                <w:rFonts w:ascii="Arial" w:hAnsi="Arial" w:cs="Arial"/>
                <w:color w:val="000000"/>
                <w:sz w:val="20"/>
                <w:szCs w:val="20"/>
              </w:rPr>
            </w:pPr>
            <w:r w:rsidRPr="007931B6">
              <w:rPr>
                <w:rFonts w:ascii="Arial" w:hAnsi="Arial" w:cs="Arial"/>
                <w:color w:val="000000"/>
                <w:sz w:val="20"/>
                <w:szCs w:val="20"/>
              </w:rPr>
              <w:t xml:space="preserve">€ </w:t>
            </w:r>
            <w:r w:rsidR="005560CC">
              <w:rPr>
                <w:rFonts w:ascii="Arial" w:hAnsi="Arial" w:cs="Arial"/>
                <w:color w:val="000000"/>
                <w:sz w:val="20"/>
                <w:szCs w:val="20"/>
              </w:rPr>
              <w:t>6</w:t>
            </w:r>
            <w:r w:rsidRPr="007931B6">
              <w:rPr>
                <w:rFonts w:ascii="Arial" w:hAnsi="Arial" w:cs="Arial"/>
                <w:color w:val="000000"/>
                <w:sz w:val="20"/>
                <w:szCs w:val="20"/>
              </w:rPr>
              <w:t xml:space="preserve"> miljoen</w:t>
            </w:r>
          </w:p>
        </w:tc>
        <w:tc>
          <w:tcPr>
            <w:tcW w:w="1903" w:type="dxa"/>
            <w:tcBorders>
              <w:top w:val="nil"/>
              <w:left w:val="single" w:sz="4" w:space="0" w:color="auto"/>
              <w:bottom w:val="single" w:sz="4" w:space="0" w:color="auto"/>
              <w:right w:val="single" w:sz="4" w:space="0" w:color="auto"/>
            </w:tcBorders>
            <w:shd w:val="clear" w:color="auto" w:fill="auto"/>
            <w:noWrap/>
            <w:vAlign w:val="bottom"/>
            <w:hideMark/>
          </w:tcPr>
          <w:p w14:paraId="145BE645" w14:textId="5C8C2DCE" w:rsidR="00064031" w:rsidRPr="007931B6" w:rsidRDefault="00064031" w:rsidP="00064031">
            <w:pPr>
              <w:jc w:val="right"/>
              <w:rPr>
                <w:rFonts w:ascii="Arial" w:hAnsi="Arial" w:cs="Arial"/>
                <w:color w:val="000000"/>
                <w:sz w:val="20"/>
                <w:szCs w:val="20"/>
              </w:rPr>
            </w:pPr>
            <w:r>
              <w:rPr>
                <w:rFonts w:ascii="Arial" w:hAnsi="Arial" w:cs="Arial"/>
                <w:color w:val="000000"/>
                <w:sz w:val="20"/>
                <w:szCs w:val="20"/>
              </w:rPr>
              <w:t>€ 6.087.974,40</w:t>
            </w:r>
          </w:p>
        </w:tc>
        <w:tc>
          <w:tcPr>
            <w:tcW w:w="1903" w:type="dxa"/>
            <w:tcBorders>
              <w:top w:val="nil"/>
              <w:left w:val="single" w:sz="4" w:space="0" w:color="auto"/>
              <w:bottom w:val="single" w:sz="4" w:space="0" w:color="auto"/>
              <w:right w:val="single" w:sz="4" w:space="0" w:color="auto"/>
            </w:tcBorders>
          </w:tcPr>
          <w:p w14:paraId="610AFDC3" w14:textId="795416A9" w:rsidR="00064031" w:rsidRPr="00064031" w:rsidRDefault="00064031" w:rsidP="00064031">
            <w:pPr>
              <w:jc w:val="right"/>
              <w:rPr>
                <w:rFonts w:ascii="Arial" w:hAnsi="Arial" w:cs="Arial"/>
                <w:color w:val="000000"/>
                <w:sz w:val="20"/>
                <w:szCs w:val="20"/>
                <w:lang w:val="nl-BE" w:eastAsia="nl-BE"/>
              </w:rPr>
            </w:pPr>
            <w:r w:rsidRPr="00064031">
              <w:rPr>
                <w:rFonts w:ascii="Arial" w:hAnsi="Arial" w:cs="Arial"/>
                <w:color w:val="000000"/>
                <w:sz w:val="20"/>
                <w:szCs w:val="20"/>
              </w:rPr>
              <w:t xml:space="preserve">€ </w:t>
            </w:r>
            <w:r w:rsidR="00194CDF">
              <w:rPr>
                <w:rFonts w:ascii="Arial" w:hAnsi="Arial" w:cs="Arial"/>
                <w:color w:val="000000"/>
                <w:sz w:val="20"/>
                <w:szCs w:val="20"/>
              </w:rPr>
              <w:t>5</w:t>
            </w:r>
            <w:r w:rsidRPr="00064031">
              <w:rPr>
                <w:rFonts w:ascii="Arial" w:hAnsi="Arial" w:cs="Arial"/>
                <w:color w:val="000000"/>
                <w:sz w:val="20"/>
                <w:szCs w:val="20"/>
              </w:rPr>
              <w:t>.</w:t>
            </w:r>
            <w:r w:rsidR="00194CDF">
              <w:rPr>
                <w:rFonts w:ascii="Arial" w:hAnsi="Arial" w:cs="Arial"/>
                <w:color w:val="000000"/>
                <w:sz w:val="20"/>
                <w:szCs w:val="20"/>
              </w:rPr>
              <w:t>04</w:t>
            </w:r>
            <w:r w:rsidRPr="00064031">
              <w:rPr>
                <w:rFonts w:ascii="Arial" w:hAnsi="Arial" w:cs="Arial"/>
                <w:color w:val="000000"/>
                <w:sz w:val="20"/>
                <w:szCs w:val="20"/>
              </w:rPr>
              <w:t>0.000,00</w:t>
            </w:r>
          </w:p>
        </w:tc>
      </w:tr>
      <w:tr w:rsidR="00064031" w:rsidRPr="007931B6" w14:paraId="41EDB13C" w14:textId="7DB61B25" w:rsidTr="6D416DC1">
        <w:trPr>
          <w:trHeight w:val="262"/>
        </w:trPr>
        <w:tc>
          <w:tcPr>
            <w:tcW w:w="874" w:type="dxa"/>
            <w:tcBorders>
              <w:top w:val="nil"/>
              <w:left w:val="single" w:sz="4" w:space="0" w:color="auto"/>
              <w:bottom w:val="single" w:sz="4" w:space="0" w:color="auto"/>
              <w:right w:val="single" w:sz="4" w:space="0" w:color="auto"/>
            </w:tcBorders>
            <w:shd w:val="clear" w:color="auto" w:fill="auto"/>
            <w:noWrap/>
            <w:vAlign w:val="bottom"/>
          </w:tcPr>
          <w:p w14:paraId="4E02F1E2" w14:textId="77777777" w:rsidR="00064031" w:rsidRPr="007931B6" w:rsidRDefault="00064031" w:rsidP="00064031">
            <w:pPr>
              <w:rPr>
                <w:rFonts w:ascii="Arial" w:hAnsi="Arial" w:cs="Arial"/>
                <w:color w:val="000000"/>
                <w:sz w:val="20"/>
                <w:szCs w:val="20"/>
              </w:rPr>
            </w:pPr>
            <w:r w:rsidRPr="007931B6">
              <w:rPr>
                <w:rFonts w:ascii="Arial" w:hAnsi="Arial" w:cs="Arial"/>
                <w:color w:val="000000"/>
                <w:sz w:val="20"/>
                <w:szCs w:val="20"/>
              </w:rPr>
              <w:t>C3</w:t>
            </w:r>
          </w:p>
        </w:tc>
        <w:tc>
          <w:tcPr>
            <w:tcW w:w="2041" w:type="dxa"/>
            <w:tcBorders>
              <w:top w:val="nil"/>
              <w:left w:val="nil"/>
              <w:bottom w:val="single" w:sz="4" w:space="0" w:color="auto"/>
              <w:right w:val="single" w:sz="4" w:space="0" w:color="auto"/>
            </w:tcBorders>
            <w:shd w:val="clear" w:color="auto" w:fill="auto"/>
            <w:noWrap/>
            <w:vAlign w:val="bottom"/>
          </w:tcPr>
          <w:p w14:paraId="62063C9F" w14:textId="1DA552D8" w:rsidR="00064031" w:rsidRPr="007931B6" w:rsidRDefault="005560CC" w:rsidP="00064031">
            <w:pPr>
              <w:jc w:val="right"/>
              <w:rPr>
                <w:rFonts w:ascii="Arial" w:hAnsi="Arial" w:cs="Arial"/>
                <w:color w:val="000000"/>
                <w:sz w:val="20"/>
                <w:szCs w:val="20"/>
              </w:rPr>
            </w:pPr>
            <w:r>
              <w:rPr>
                <w:rFonts w:ascii="Arial" w:hAnsi="Arial" w:cs="Arial"/>
                <w:color w:val="000000"/>
                <w:sz w:val="20"/>
                <w:szCs w:val="20"/>
              </w:rPr>
              <w:t>€ 7,5 miljoen</w:t>
            </w:r>
          </w:p>
        </w:tc>
        <w:tc>
          <w:tcPr>
            <w:tcW w:w="1903" w:type="dxa"/>
            <w:tcBorders>
              <w:top w:val="nil"/>
              <w:left w:val="single" w:sz="4" w:space="0" w:color="auto"/>
              <w:bottom w:val="single" w:sz="4" w:space="0" w:color="auto"/>
              <w:right w:val="single" w:sz="4" w:space="0" w:color="auto"/>
            </w:tcBorders>
            <w:shd w:val="clear" w:color="auto" w:fill="auto"/>
            <w:noWrap/>
            <w:vAlign w:val="bottom"/>
          </w:tcPr>
          <w:p w14:paraId="24509194" w14:textId="3102D2A2" w:rsidR="00064031" w:rsidRPr="007931B6" w:rsidRDefault="00064031" w:rsidP="00064031">
            <w:pPr>
              <w:jc w:val="right"/>
              <w:rPr>
                <w:rFonts w:ascii="Arial" w:hAnsi="Arial" w:cs="Arial"/>
                <w:color w:val="000000"/>
                <w:sz w:val="20"/>
                <w:szCs w:val="20"/>
              </w:rPr>
            </w:pPr>
            <w:r>
              <w:rPr>
                <w:rFonts w:ascii="Arial" w:hAnsi="Arial" w:cs="Arial"/>
                <w:color w:val="000000"/>
                <w:sz w:val="20"/>
                <w:szCs w:val="20"/>
              </w:rPr>
              <w:t>€ 7.355.418,58</w:t>
            </w:r>
          </w:p>
        </w:tc>
        <w:tc>
          <w:tcPr>
            <w:tcW w:w="1903" w:type="dxa"/>
            <w:tcBorders>
              <w:top w:val="nil"/>
              <w:left w:val="single" w:sz="4" w:space="0" w:color="auto"/>
              <w:bottom w:val="single" w:sz="4" w:space="0" w:color="auto"/>
              <w:right w:val="single" w:sz="4" w:space="0" w:color="auto"/>
            </w:tcBorders>
          </w:tcPr>
          <w:p w14:paraId="4E3C5D91" w14:textId="00651C71" w:rsidR="00064031" w:rsidRDefault="00064031" w:rsidP="00064031">
            <w:pPr>
              <w:jc w:val="right"/>
              <w:rPr>
                <w:rFonts w:ascii="Arial" w:hAnsi="Arial" w:cs="Arial"/>
                <w:color w:val="000000"/>
                <w:sz w:val="20"/>
                <w:szCs w:val="20"/>
              </w:rPr>
            </w:pPr>
            <w:r>
              <w:rPr>
                <w:rFonts w:ascii="Arial" w:hAnsi="Arial" w:cs="Arial"/>
                <w:color w:val="000000"/>
                <w:sz w:val="20"/>
                <w:szCs w:val="20"/>
              </w:rPr>
              <w:t>€ 8.800.000,00</w:t>
            </w:r>
          </w:p>
        </w:tc>
      </w:tr>
      <w:tr w:rsidR="00064031" w:rsidRPr="007931B6" w14:paraId="55A942B6" w14:textId="7CDE58B7" w:rsidTr="6D416DC1">
        <w:trPr>
          <w:trHeight w:val="262"/>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56B515CD" w14:textId="77777777" w:rsidR="00064031" w:rsidRPr="007931B6" w:rsidRDefault="00064031" w:rsidP="00064031">
            <w:pPr>
              <w:rPr>
                <w:rFonts w:ascii="Arial" w:hAnsi="Arial" w:cs="Arial"/>
                <w:color w:val="000000"/>
                <w:sz w:val="20"/>
                <w:szCs w:val="20"/>
              </w:rPr>
            </w:pPr>
            <w:r w:rsidRPr="007931B6">
              <w:rPr>
                <w:rFonts w:ascii="Arial" w:hAnsi="Arial" w:cs="Arial"/>
                <w:color w:val="000000"/>
                <w:sz w:val="20"/>
                <w:szCs w:val="20"/>
              </w:rPr>
              <w:t>D</w:t>
            </w:r>
          </w:p>
        </w:tc>
        <w:tc>
          <w:tcPr>
            <w:tcW w:w="2041" w:type="dxa"/>
            <w:tcBorders>
              <w:top w:val="nil"/>
              <w:left w:val="nil"/>
              <w:bottom w:val="single" w:sz="4" w:space="0" w:color="auto"/>
              <w:right w:val="single" w:sz="4" w:space="0" w:color="auto"/>
            </w:tcBorders>
            <w:shd w:val="clear" w:color="auto" w:fill="auto"/>
            <w:noWrap/>
            <w:vAlign w:val="bottom"/>
            <w:hideMark/>
          </w:tcPr>
          <w:p w14:paraId="7C122C7D" w14:textId="77777777" w:rsidR="00064031" w:rsidRPr="007931B6" w:rsidRDefault="00064031" w:rsidP="00064031">
            <w:pPr>
              <w:jc w:val="right"/>
              <w:rPr>
                <w:rFonts w:ascii="Arial" w:hAnsi="Arial" w:cs="Arial"/>
                <w:color w:val="000000"/>
                <w:sz w:val="20"/>
                <w:szCs w:val="20"/>
              </w:rPr>
            </w:pPr>
            <w:r w:rsidRPr="007931B6">
              <w:rPr>
                <w:rFonts w:ascii="Arial" w:hAnsi="Arial" w:cs="Arial"/>
                <w:color w:val="000000"/>
                <w:sz w:val="20"/>
                <w:szCs w:val="20"/>
              </w:rPr>
              <w:t>€ 3 miljoen</w:t>
            </w:r>
          </w:p>
        </w:tc>
        <w:tc>
          <w:tcPr>
            <w:tcW w:w="1903" w:type="dxa"/>
            <w:tcBorders>
              <w:top w:val="nil"/>
              <w:left w:val="single" w:sz="4" w:space="0" w:color="auto"/>
              <w:bottom w:val="single" w:sz="4" w:space="0" w:color="auto"/>
              <w:right w:val="single" w:sz="4" w:space="0" w:color="auto"/>
            </w:tcBorders>
            <w:shd w:val="clear" w:color="auto" w:fill="auto"/>
            <w:noWrap/>
            <w:vAlign w:val="bottom"/>
            <w:hideMark/>
          </w:tcPr>
          <w:p w14:paraId="6041C180" w14:textId="380C80D4" w:rsidR="00064031" w:rsidRPr="007931B6" w:rsidRDefault="00064031" w:rsidP="00064031">
            <w:pPr>
              <w:jc w:val="right"/>
              <w:rPr>
                <w:rFonts w:ascii="Arial" w:hAnsi="Arial" w:cs="Arial"/>
                <w:color w:val="000000"/>
                <w:sz w:val="20"/>
                <w:szCs w:val="20"/>
              </w:rPr>
            </w:pPr>
            <w:r>
              <w:rPr>
                <w:rFonts w:ascii="Arial" w:hAnsi="Arial" w:cs="Arial"/>
                <w:color w:val="000000"/>
                <w:sz w:val="20"/>
                <w:szCs w:val="20"/>
              </w:rPr>
              <w:t>€ 3.186.886,93</w:t>
            </w:r>
          </w:p>
        </w:tc>
        <w:tc>
          <w:tcPr>
            <w:tcW w:w="1903" w:type="dxa"/>
            <w:tcBorders>
              <w:top w:val="nil"/>
              <w:left w:val="single" w:sz="4" w:space="0" w:color="auto"/>
              <w:bottom w:val="single" w:sz="4" w:space="0" w:color="auto"/>
              <w:right w:val="single" w:sz="4" w:space="0" w:color="auto"/>
            </w:tcBorders>
          </w:tcPr>
          <w:p w14:paraId="78FE6AE6" w14:textId="237ED0B6" w:rsidR="00064031" w:rsidRDefault="00064031" w:rsidP="00064031">
            <w:pPr>
              <w:jc w:val="right"/>
              <w:rPr>
                <w:rFonts w:ascii="Arial" w:hAnsi="Arial" w:cs="Arial"/>
                <w:color w:val="000000"/>
                <w:sz w:val="20"/>
                <w:szCs w:val="20"/>
              </w:rPr>
            </w:pPr>
            <w:r>
              <w:rPr>
                <w:rFonts w:ascii="Arial" w:hAnsi="Arial" w:cs="Arial"/>
                <w:color w:val="000000"/>
                <w:sz w:val="20"/>
                <w:szCs w:val="20"/>
              </w:rPr>
              <w:t>€ 2.000.000,00</w:t>
            </w:r>
          </w:p>
        </w:tc>
      </w:tr>
      <w:tr w:rsidR="00064031" w:rsidRPr="00CF7A18" w14:paraId="421B945F" w14:textId="5357F4A9" w:rsidTr="6D416DC1">
        <w:trPr>
          <w:trHeight w:val="262"/>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59711995" w14:textId="77777777" w:rsidR="00064031" w:rsidRPr="007931B6" w:rsidRDefault="00064031" w:rsidP="00064031">
            <w:pPr>
              <w:rPr>
                <w:rFonts w:ascii="Arial" w:hAnsi="Arial" w:cs="Arial"/>
                <w:b/>
                <w:color w:val="000000"/>
                <w:sz w:val="20"/>
                <w:szCs w:val="20"/>
              </w:rPr>
            </w:pPr>
            <w:r w:rsidRPr="007931B6">
              <w:rPr>
                <w:rFonts w:ascii="Arial" w:hAnsi="Arial" w:cs="Arial"/>
                <w:b/>
                <w:color w:val="000000"/>
                <w:sz w:val="20"/>
                <w:szCs w:val="20"/>
              </w:rPr>
              <w:t>Totaal</w:t>
            </w:r>
          </w:p>
        </w:tc>
        <w:tc>
          <w:tcPr>
            <w:tcW w:w="2041" w:type="dxa"/>
            <w:tcBorders>
              <w:top w:val="nil"/>
              <w:left w:val="nil"/>
              <w:bottom w:val="single" w:sz="4" w:space="0" w:color="auto"/>
              <w:right w:val="single" w:sz="4" w:space="0" w:color="auto"/>
            </w:tcBorders>
            <w:shd w:val="clear" w:color="auto" w:fill="auto"/>
            <w:noWrap/>
            <w:vAlign w:val="bottom"/>
            <w:hideMark/>
          </w:tcPr>
          <w:p w14:paraId="62EF3E52" w14:textId="3025454A" w:rsidR="00064031" w:rsidRPr="007931B6" w:rsidRDefault="00064031" w:rsidP="00064031">
            <w:pPr>
              <w:jc w:val="right"/>
              <w:rPr>
                <w:rFonts w:ascii="Arial" w:hAnsi="Arial" w:cs="Arial"/>
                <w:b/>
                <w:color w:val="000000"/>
                <w:sz w:val="20"/>
                <w:szCs w:val="20"/>
              </w:rPr>
            </w:pPr>
            <w:r w:rsidRPr="007931B6">
              <w:rPr>
                <w:rFonts w:ascii="Arial" w:hAnsi="Arial" w:cs="Arial"/>
                <w:b/>
                <w:color w:val="000000"/>
                <w:sz w:val="20"/>
                <w:szCs w:val="20"/>
              </w:rPr>
              <w:t>€ 3</w:t>
            </w:r>
            <w:r w:rsidR="005560CC">
              <w:rPr>
                <w:rFonts w:ascii="Arial" w:hAnsi="Arial" w:cs="Arial"/>
                <w:b/>
                <w:color w:val="000000"/>
                <w:sz w:val="20"/>
                <w:szCs w:val="20"/>
              </w:rPr>
              <w:t>8,</w:t>
            </w:r>
            <w:r w:rsidRPr="007931B6">
              <w:rPr>
                <w:rFonts w:ascii="Arial" w:hAnsi="Arial" w:cs="Arial"/>
                <w:b/>
                <w:color w:val="000000"/>
                <w:sz w:val="20"/>
                <w:szCs w:val="20"/>
              </w:rPr>
              <w:t>5 miljoen</w:t>
            </w:r>
          </w:p>
        </w:tc>
        <w:tc>
          <w:tcPr>
            <w:tcW w:w="1903" w:type="dxa"/>
            <w:tcBorders>
              <w:top w:val="nil"/>
              <w:left w:val="nil"/>
              <w:bottom w:val="single" w:sz="4" w:space="0" w:color="auto"/>
              <w:right w:val="single" w:sz="4" w:space="0" w:color="auto"/>
            </w:tcBorders>
            <w:shd w:val="clear" w:color="auto" w:fill="auto"/>
            <w:noWrap/>
            <w:vAlign w:val="bottom"/>
            <w:hideMark/>
          </w:tcPr>
          <w:p w14:paraId="2B6CB258" w14:textId="32BF13EC" w:rsidR="00064031" w:rsidRPr="00064031" w:rsidRDefault="00064031" w:rsidP="00064031">
            <w:pPr>
              <w:jc w:val="right"/>
              <w:rPr>
                <w:rFonts w:ascii="Arial" w:hAnsi="Arial" w:cs="Arial"/>
                <w:b/>
                <w:bCs/>
                <w:color w:val="000000"/>
                <w:sz w:val="20"/>
                <w:szCs w:val="20"/>
                <w:lang w:val="nl-BE" w:eastAsia="nl-BE"/>
              </w:rPr>
            </w:pPr>
            <w:r w:rsidRPr="00064031">
              <w:rPr>
                <w:rFonts w:ascii="Arial" w:hAnsi="Arial" w:cs="Arial"/>
                <w:b/>
                <w:bCs/>
                <w:color w:val="000000"/>
                <w:sz w:val="20"/>
                <w:szCs w:val="20"/>
              </w:rPr>
              <w:t>€ 39.</w:t>
            </w:r>
            <w:r w:rsidR="00A84E91">
              <w:rPr>
                <w:rFonts w:ascii="Arial" w:hAnsi="Arial" w:cs="Arial"/>
                <w:b/>
                <w:bCs/>
                <w:color w:val="000000"/>
                <w:sz w:val="20"/>
                <w:szCs w:val="20"/>
              </w:rPr>
              <w:t>1</w:t>
            </w:r>
            <w:r w:rsidRPr="00064031">
              <w:rPr>
                <w:rFonts w:ascii="Arial" w:hAnsi="Arial" w:cs="Arial"/>
                <w:b/>
                <w:bCs/>
                <w:color w:val="000000"/>
                <w:sz w:val="20"/>
                <w:szCs w:val="20"/>
              </w:rPr>
              <w:t>28.</w:t>
            </w:r>
            <w:r w:rsidR="00A84E91">
              <w:rPr>
                <w:rFonts w:ascii="Arial" w:hAnsi="Arial" w:cs="Arial"/>
                <w:b/>
                <w:bCs/>
                <w:color w:val="000000"/>
                <w:sz w:val="20"/>
                <w:szCs w:val="20"/>
              </w:rPr>
              <w:t>920</w:t>
            </w:r>
            <w:r w:rsidRPr="00064031">
              <w:rPr>
                <w:rFonts w:ascii="Arial" w:hAnsi="Arial" w:cs="Arial"/>
                <w:b/>
                <w:bCs/>
                <w:color w:val="000000"/>
                <w:sz w:val="20"/>
                <w:szCs w:val="20"/>
              </w:rPr>
              <w:t>,</w:t>
            </w:r>
            <w:r w:rsidR="00A84E91">
              <w:rPr>
                <w:rFonts w:ascii="Arial" w:hAnsi="Arial" w:cs="Arial"/>
                <w:b/>
                <w:bCs/>
                <w:color w:val="000000"/>
                <w:sz w:val="20"/>
                <w:szCs w:val="20"/>
              </w:rPr>
              <w:t>71</w:t>
            </w:r>
          </w:p>
          <w:p w14:paraId="0F36BDC9" w14:textId="2C2A87FF" w:rsidR="00064031" w:rsidRPr="007931B6" w:rsidRDefault="00064031" w:rsidP="00064031">
            <w:pPr>
              <w:jc w:val="right"/>
              <w:rPr>
                <w:rFonts w:ascii="Arial" w:hAnsi="Arial" w:cs="Arial"/>
                <w:b/>
                <w:color w:val="000000"/>
                <w:sz w:val="20"/>
                <w:szCs w:val="20"/>
              </w:rPr>
            </w:pPr>
          </w:p>
        </w:tc>
        <w:tc>
          <w:tcPr>
            <w:tcW w:w="1903" w:type="dxa"/>
            <w:tcBorders>
              <w:top w:val="nil"/>
              <w:left w:val="nil"/>
              <w:bottom w:val="single" w:sz="4" w:space="0" w:color="auto"/>
              <w:right w:val="single" w:sz="4" w:space="0" w:color="auto"/>
            </w:tcBorders>
          </w:tcPr>
          <w:p w14:paraId="7051E204" w14:textId="0A11CD07" w:rsidR="00064031" w:rsidRPr="00064031" w:rsidRDefault="00064031" w:rsidP="00064031">
            <w:pPr>
              <w:jc w:val="right"/>
              <w:rPr>
                <w:rFonts w:ascii="Arial" w:hAnsi="Arial" w:cs="Arial"/>
                <w:b/>
                <w:bCs/>
                <w:color w:val="000000"/>
                <w:sz w:val="20"/>
                <w:szCs w:val="20"/>
              </w:rPr>
            </w:pPr>
            <w:r w:rsidRPr="6D416DC1">
              <w:rPr>
                <w:rFonts w:ascii="Arial" w:hAnsi="Arial" w:cs="Arial"/>
                <w:b/>
                <w:bCs/>
                <w:color w:val="000000" w:themeColor="text1"/>
                <w:sz w:val="20"/>
                <w:szCs w:val="20"/>
              </w:rPr>
              <w:t>€ 38.</w:t>
            </w:r>
            <w:r w:rsidR="00575324">
              <w:rPr>
                <w:rFonts w:ascii="Arial" w:hAnsi="Arial" w:cs="Arial"/>
                <w:b/>
                <w:bCs/>
                <w:color w:val="000000" w:themeColor="text1"/>
                <w:sz w:val="20"/>
                <w:szCs w:val="20"/>
              </w:rPr>
              <w:t>9</w:t>
            </w:r>
            <w:r w:rsidR="004C01FB">
              <w:rPr>
                <w:rFonts w:ascii="Arial" w:hAnsi="Arial" w:cs="Arial"/>
                <w:b/>
                <w:bCs/>
                <w:color w:val="000000" w:themeColor="text1"/>
                <w:sz w:val="20"/>
                <w:szCs w:val="20"/>
              </w:rPr>
              <w:t>14</w:t>
            </w:r>
            <w:r w:rsidRPr="6D416DC1">
              <w:rPr>
                <w:rFonts w:ascii="Arial" w:hAnsi="Arial" w:cs="Arial"/>
                <w:b/>
                <w:bCs/>
                <w:color w:val="000000" w:themeColor="text1"/>
                <w:sz w:val="20"/>
                <w:szCs w:val="20"/>
              </w:rPr>
              <w:t>.7</w:t>
            </w:r>
            <w:r w:rsidR="00575324">
              <w:rPr>
                <w:rFonts w:ascii="Arial" w:hAnsi="Arial" w:cs="Arial"/>
                <w:b/>
                <w:bCs/>
                <w:color w:val="000000" w:themeColor="text1"/>
                <w:sz w:val="20"/>
                <w:szCs w:val="20"/>
              </w:rPr>
              <w:t>48</w:t>
            </w:r>
            <w:r w:rsidRPr="6D416DC1">
              <w:rPr>
                <w:rFonts w:ascii="Arial" w:hAnsi="Arial" w:cs="Arial"/>
                <w:b/>
                <w:bCs/>
                <w:color w:val="000000" w:themeColor="text1"/>
                <w:sz w:val="20"/>
                <w:szCs w:val="20"/>
              </w:rPr>
              <w:t>,</w:t>
            </w:r>
            <w:r w:rsidR="00575324">
              <w:rPr>
                <w:rFonts w:ascii="Arial" w:hAnsi="Arial" w:cs="Arial"/>
                <w:b/>
                <w:bCs/>
                <w:color w:val="000000" w:themeColor="text1"/>
                <w:sz w:val="20"/>
                <w:szCs w:val="20"/>
              </w:rPr>
              <w:t>5</w:t>
            </w:r>
            <w:r w:rsidRPr="6D416DC1">
              <w:rPr>
                <w:rFonts w:ascii="Arial" w:hAnsi="Arial" w:cs="Arial"/>
                <w:b/>
                <w:bCs/>
                <w:color w:val="000000" w:themeColor="text1"/>
                <w:sz w:val="20"/>
                <w:szCs w:val="20"/>
              </w:rPr>
              <w:t>0</w:t>
            </w:r>
          </w:p>
        </w:tc>
      </w:tr>
    </w:tbl>
    <w:p w14:paraId="3554BCDB" w14:textId="77777777" w:rsidR="007931B6" w:rsidRDefault="007931B6" w:rsidP="00EB05C6">
      <w:pPr>
        <w:jc w:val="both"/>
        <w:rPr>
          <w:rFonts w:ascii="Tahoma" w:hAnsi="Tahoma" w:cs="Tahoma"/>
          <w:sz w:val="20"/>
          <w:szCs w:val="20"/>
        </w:rPr>
      </w:pPr>
    </w:p>
    <w:p w14:paraId="44FCC704" w14:textId="069619EB" w:rsidR="007C1E27" w:rsidRDefault="00484872" w:rsidP="00745369">
      <w:pPr>
        <w:jc w:val="both"/>
        <w:rPr>
          <w:rFonts w:ascii="Tahoma" w:hAnsi="Tahoma" w:cs="Tahoma"/>
          <w:sz w:val="20"/>
          <w:szCs w:val="20"/>
        </w:rPr>
      </w:pPr>
      <w:r w:rsidRPr="00AD4199">
        <w:rPr>
          <w:rFonts w:ascii="Tahoma" w:hAnsi="Tahoma" w:cs="Tahoma"/>
          <w:sz w:val="20"/>
          <w:szCs w:val="20"/>
        </w:rPr>
        <w:t>Op basis van bovenstaande tabel kan de indruk ontstaan dat er nog zo’n € 214.000 EFRO vrij beschikbaar is in deze oproep. Dat is niet het geval, aangezien de budgetten in de eerste plaats per prioriteit moeten worden bekeken</w:t>
      </w:r>
      <w:r w:rsidR="00294520" w:rsidRPr="00AD4199">
        <w:rPr>
          <w:rFonts w:ascii="Tahoma" w:hAnsi="Tahoma" w:cs="Tahoma"/>
          <w:sz w:val="20"/>
          <w:szCs w:val="20"/>
        </w:rPr>
        <w:t xml:space="preserve"> en er </w:t>
      </w:r>
      <w:r w:rsidR="00C47A27" w:rsidRPr="00AD4199">
        <w:rPr>
          <w:rFonts w:ascii="Tahoma" w:hAnsi="Tahoma" w:cs="Tahoma"/>
          <w:sz w:val="20"/>
          <w:szCs w:val="20"/>
        </w:rPr>
        <w:t>beperkingen zijn op het vrij verschuiven van budget tussen prioriteiten</w:t>
      </w:r>
      <w:r w:rsidRPr="00AD4199">
        <w:rPr>
          <w:rFonts w:ascii="Tahoma" w:hAnsi="Tahoma" w:cs="Tahoma"/>
          <w:sz w:val="20"/>
          <w:szCs w:val="20"/>
        </w:rPr>
        <w:t>.</w:t>
      </w:r>
      <w:r>
        <w:rPr>
          <w:rFonts w:ascii="Tahoma" w:hAnsi="Tahoma" w:cs="Tahoma"/>
          <w:sz w:val="20"/>
          <w:szCs w:val="20"/>
        </w:rPr>
        <w:t xml:space="preserve"> </w:t>
      </w:r>
      <w:r w:rsidR="00011B7A">
        <w:rPr>
          <w:rFonts w:ascii="Tahoma" w:hAnsi="Tahoma" w:cs="Tahoma"/>
          <w:sz w:val="20"/>
          <w:szCs w:val="20"/>
        </w:rPr>
        <w:t xml:space="preserve"> </w:t>
      </w:r>
    </w:p>
    <w:p w14:paraId="0CA331C5" w14:textId="77777777" w:rsidR="007C1E27" w:rsidRDefault="007C1E27" w:rsidP="00745369">
      <w:pPr>
        <w:jc w:val="both"/>
        <w:rPr>
          <w:rFonts w:ascii="Tahoma" w:hAnsi="Tahoma" w:cs="Tahoma"/>
          <w:sz w:val="20"/>
          <w:szCs w:val="20"/>
        </w:rPr>
      </w:pPr>
    </w:p>
    <w:p w14:paraId="05FFE631" w14:textId="77777777" w:rsidR="00EB05C6" w:rsidRPr="004936E5" w:rsidRDefault="00EB05C6" w:rsidP="00771908">
      <w:pPr>
        <w:jc w:val="both"/>
        <w:rPr>
          <w:rFonts w:ascii="Tahoma" w:hAnsi="Tahoma" w:cs="Tahoma"/>
          <w:sz w:val="20"/>
          <w:szCs w:val="20"/>
        </w:rPr>
      </w:pPr>
    </w:p>
    <w:p w14:paraId="49201C54" w14:textId="46B1C95A" w:rsidR="00F2298C" w:rsidRPr="00D170E6" w:rsidRDefault="00F72752" w:rsidP="00A954EB">
      <w:pPr>
        <w:numPr>
          <w:ilvl w:val="0"/>
          <w:numId w:val="9"/>
        </w:numPr>
        <w:jc w:val="both"/>
        <w:rPr>
          <w:rFonts w:ascii="Tahoma" w:hAnsi="Tahoma" w:cs="Tahoma"/>
          <w:i/>
          <w:sz w:val="20"/>
          <w:szCs w:val="20"/>
          <w:u w:val="single"/>
        </w:rPr>
      </w:pPr>
      <w:r w:rsidRPr="00D170E6">
        <w:rPr>
          <w:rFonts w:ascii="Tahoma" w:hAnsi="Tahoma" w:cs="Tahoma"/>
          <w:i/>
          <w:sz w:val="20"/>
          <w:szCs w:val="20"/>
          <w:u w:val="single"/>
        </w:rPr>
        <w:t xml:space="preserve">De mate waarin de verschillende </w:t>
      </w:r>
      <w:proofErr w:type="spellStart"/>
      <w:r w:rsidRPr="00D170E6">
        <w:rPr>
          <w:rFonts w:ascii="Tahoma" w:hAnsi="Tahoma" w:cs="Tahoma"/>
          <w:i/>
          <w:sz w:val="20"/>
          <w:szCs w:val="20"/>
          <w:u w:val="single"/>
        </w:rPr>
        <w:t>SD</w:t>
      </w:r>
      <w:r w:rsidR="00BD7818" w:rsidRPr="00D170E6">
        <w:rPr>
          <w:rFonts w:ascii="Tahoma" w:hAnsi="Tahoma" w:cs="Tahoma"/>
          <w:i/>
          <w:sz w:val="20"/>
          <w:szCs w:val="20"/>
          <w:u w:val="single"/>
        </w:rPr>
        <w:t>’</w:t>
      </w:r>
      <w:r w:rsidRPr="00D170E6">
        <w:rPr>
          <w:rFonts w:ascii="Tahoma" w:hAnsi="Tahoma" w:cs="Tahoma"/>
          <w:i/>
          <w:sz w:val="20"/>
          <w:szCs w:val="20"/>
          <w:u w:val="single"/>
        </w:rPr>
        <w:t>s</w:t>
      </w:r>
      <w:proofErr w:type="spellEnd"/>
      <w:r w:rsidRPr="00D170E6">
        <w:rPr>
          <w:rFonts w:ascii="Tahoma" w:hAnsi="Tahoma" w:cs="Tahoma"/>
          <w:i/>
          <w:sz w:val="20"/>
          <w:szCs w:val="20"/>
          <w:u w:val="single"/>
        </w:rPr>
        <w:t xml:space="preserve"> aan bod komen</w:t>
      </w:r>
    </w:p>
    <w:p w14:paraId="49201C55" w14:textId="191D939E" w:rsidR="007236A5" w:rsidRPr="00D170E6" w:rsidRDefault="007236A5" w:rsidP="00771908">
      <w:pPr>
        <w:jc w:val="both"/>
        <w:rPr>
          <w:rFonts w:ascii="Tahoma" w:hAnsi="Tahoma" w:cs="Tahoma"/>
          <w:sz w:val="20"/>
          <w:szCs w:val="20"/>
        </w:rPr>
      </w:pPr>
    </w:p>
    <w:p w14:paraId="23B143AC" w14:textId="0B63816D" w:rsidR="00DD4BBF" w:rsidRDefault="00F72752" w:rsidP="00771908">
      <w:pPr>
        <w:jc w:val="both"/>
        <w:rPr>
          <w:rFonts w:ascii="Tahoma" w:hAnsi="Tahoma" w:cs="Tahoma"/>
          <w:sz w:val="20"/>
          <w:szCs w:val="20"/>
        </w:rPr>
      </w:pPr>
      <w:r w:rsidRPr="200F0A9B">
        <w:rPr>
          <w:rFonts w:ascii="Tahoma" w:hAnsi="Tahoma" w:cs="Tahoma"/>
          <w:sz w:val="20"/>
          <w:szCs w:val="20"/>
        </w:rPr>
        <w:t xml:space="preserve">Uit de overzichtstabel op pagina 1 blijkt dat in </w:t>
      </w:r>
      <w:r w:rsidR="00253507" w:rsidRPr="200F0A9B">
        <w:rPr>
          <w:rFonts w:ascii="Tahoma" w:hAnsi="Tahoma" w:cs="Tahoma"/>
          <w:sz w:val="20"/>
          <w:szCs w:val="20"/>
        </w:rPr>
        <w:t xml:space="preserve">het </w:t>
      </w:r>
      <w:proofErr w:type="spellStart"/>
      <w:r w:rsidR="00253507" w:rsidRPr="200F0A9B">
        <w:rPr>
          <w:rFonts w:ascii="Tahoma" w:hAnsi="Tahoma" w:cs="Tahoma"/>
          <w:sz w:val="20"/>
          <w:szCs w:val="20"/>
        </w:rPr>
        <w:t>C</w:t>
      </w:r>
      <w:r w:rsidR="00B01279">
        <w:rPr>
          <w:rFonts w:ascii="Tahoma" w:hAnsi="Tahoma" w:cs="Tahoma"/>
          <w:sz w:val="20"/>
          <w:szCs w:val="20"/>
        </w:rPr>
        <w:t>vT</w:t>
      </w:r>
      <w:proofErr w:type="spellEnd"/>
      <w:r w:rsidR="00B01279">
        <w:rPr>
          <w:rFonts w:ascii="Tahoma" w:hAnsi="Tahoma" w:cs="Tahoma"/>
          <w:sz w:val="20"/>
          <w:szCs w:val="20"/>
        </w:rPr>
        <w:t>-besluit</w:t>
      </w:r>
      <w:r w:rsidR="00253507" w:rsidRPr="200F0A9B">
        <w:rPr>
          <w:rFonts w:ascii="Tahoma" w:hAnsi="Tahoma" w:cs="Tahoma"/>
          <w:sz w:val="20"/>
          <w:szCs w:val="20"/>
        </w:rPr>
        <w:t xml:space="preserve"> de</w:t>
      </w:r>
      <w:r w:rsidRPr="200F0A9B">
        <w:rPr>
          <w:rFonts w:ascii="Tahoma" w:hAnsi="Tahoma" w:cs="Tahoma"/>
          <w:sz w:val="20"/>
          <w:szCs w:val="20"/>
        </w:rPr>
        <w:t xml:space="preserve"> </w:t>
      </w:r>
      <w:proofErr w:type="spellStart"/>
      <w:r w:rsidRPr="200F0A9B">
        <w:rPr>
          <w:rFonts w:ascii="Tahoma" w:hAnsi="Tahoma" w:cs="Tahoma"/>
          <w:sz w:val="20"/>
          <w:szCs w:val="20"/>
        </w:rPr>
        <w:t>SD</w:t>
      </w:r>
      <w:r w:rsidR="0007589B" w:rsidRPr="200F0A9B">
        <w:rPr>
          <w:rFonts w:ascii="Tahoma" w:hAnsi="Tahoma" w:cs="Tahoma"/>
          <w:sz w:val="20"/>
          <w:szCs w:val="20"/>
        </w:rPr>
        <w:t>’s</w:t>
      </w:r>
      <w:proofErr w:type="spellEnd"/>
      <w:r w:rsidRPr="200F0A9B">
        <w:rPr>
          <w:rFonts w:ascii="Tahoma" w:hAnsi="Tahoma" w:cs="Tahoma"/>
          <w:sz w:val="20"/>
          <w:szCs w:val="20"/>
        </w:rPr>
        <w:t xml:space="preserve"> </w:t>
      </w:r>
      <w:r w:rsidR="00DD4BBF" w:rsidRPr="200F0A9B">
        <w:rPr>
          <w:rFonts w:ascii="Tahoma" w:hAnsi="Tahoma" w:cs="Tahoma"/>
          <w:sz w:val="20"/>
          <w:szCs w:val="20"/>
        </w:rPr>
        <w:t>B2</w:t>
      </w:r>
      <w:r w:rsidR="006C1463" w:rsidRPr="200F0A9B">
        <w:rPr>
          <w:rFonts w:ascii="Tahoma" w:hAnsi="Tahoma" w:cs="Tahoma"/>
          <w:sz w:val="20"/>
          <w:szCs w:val="20"/>
        </w:rPr>
        <w:t>, B3</w:t>
      </w:r>
      <w:r w:rsidR="00DD4BBF" w:rsidRPr="200F0A9B">
        <w:rPr>
          <w:rFonts w:ascii="Tahoma" w:hAnsi="Tahoma" w:cs="Tahoma"/>
          <w:sz w:val="20"/>
          <w:szCs w:val="20"/>
        </w:rPr>
        <w:t xml:space="preserve"> </w:t>
      </w:r>
      <w:r w:rsidR="0007589B" w:rsidRPr="200F0A9B">
        <w:rPr>
          <w:rFonts w:ascii="Tahoma" w:hAnsi="Tahoma" w:cs="Tahoma"/>
          <w:sz w:val="20"/>
          <w:szCs w:val="20"/>
        </w:rPr>
        <w:t xml:space="preserve">en C2 </w:t>
      </w:r>
      <w:r w:rsidR="00DD4BBF" w:rsidRPr="200F0A9B">
        <w:rPr>
          <w:rFonts w:ascii="Tahoma" w:hAnsi="Tahoma" w:cs="Tahoma"/>
          <w:sz w:val="20"/>
          <w:szCs w:val="20"/>
        </w:rPr>
        <w:t xml:space="preserve">niet </w:t>
      </w:r>
      <w:r w:rsidRPr="200F0A9B">
        <w:rPr>
          <w:rFonts w:ascii="Tahoma" w:hAnsi="Tahoma" w:cs="Tahoma"/>
          <w:sz w:val="20"/>
          <w:szCs w:val="20"/>
        </w:rPr>
        <w:t>aan bod kom</w:t>
      </w:r>
      <w:r w:rsidR="0007589B" w:rsidRPr="200F0A9B">
        <w:rPr>
          <w:rFonts w:ascii="Tahoma" w:hAnsi="Tahoma" w:cs="Tahoma"/>
          <w:sz w:val="20"/>
          <w:szCs w:val="20"/>
        </w:rPr>
        <w:t>en</w:t>
      </w:r>
      <w:r w:rsidRPr="200F0A9B">
        <w:rPr>
          <w:rFonts w:ascii="Tahoma" w:hAnsi="Tahoma" w:cs="Tahoma"/>
          <w:sz w:val="20"/>
          <w:szCs w:val="20"/>
        </w:rPr>
        <w:t xml:space="preserve">. </w:t>
      </w:r>
      <w:r w:rsidR="00DD4BBF" w:rsidRPr="200F0A9B">
        <w:rPr>
          <w:rFonts w:ascii="Tahoma" w:hAnsi="Tahoma" w:cs="Tahoma"/>
          <w:sz w:val="20"/>
          <w:szCs w:val="20"/>
        </w:rPr>
        <w:t>De reden is dat de kwaliteit van de aanmeldingen die in deze SD zijn ingediend, onvoldoende was</w:t>
      </w:r>
      <w:r w:rsidR="00B60362" w:rsidRPr="200F0A9B">
        <w:rPr>
          <w:rFonts w:ascii="Tahoma" w:hAnsi="Tahoma" w:cs="Tahoma"/>
          <w:sz w:val="20"/>
          <w:szCs w:val="20"/>
        </w:rPr>
        <w:t xml:space="preserve"> in vergelijking met de andere aanmeldingen</w:t>
      </w:r>
      <w:r w:rsidR="00DD4BBF" w:rsidRPr="200F0A9B">
        <w:rPr>
          <w:rFonts w:ascii="Tahoma" w:hAnsi="Tahoma" w:cs="Tahoma"/>
          <w:sz w:val="20"/>
          <w:szCs w:val="20"/>
        </w:rPr>
        <w:t xml:space="preserve">. </w:t>
      </w:r>
      <w:r w:rsidR="00A951AB" w:rsidRPr="200F0A9B">
        <w:rPr>
          <w:rFonts w:ascii="Tahoma" w:hAnsi="Tahoma" w:cs="Tahoma"/>
          <w:sz w:val="20"/>
          <w:szCs w:val="20"/>
        </w:rPr>
        <w:t xml:space="preserve">Deze </w:t>
      </w:r>
      <w:proofErr w:type="spellStart"/>
      <w:r w:rsidR="00A951AB" w:rsidRPr="200F0A9B">
        <w:rPr>
          <w:rFonts w:ascii="Tahoma" w:hAnsi="Tahoma" w:cs="Tahoma"/>
          <w:sz w:val="20"/>
          <w:szCs w:val="20"/>
        </w:rPr>
        <w:t>SD</w:t>
      </w:r>
      <w:r w:rsidR="00B60362" w:rsidRPr="200F0A9B">
        <w:rPr>
          <w:rFonts w:ascii="Tahoma" w:hAnsi="Tahoma" w:cs="Tahoma"/>
          <w:sz w:val="20"/>
          <w:szCs w:val="20"/>
        </w:rPr>
        <w:t>’s</w:t>
      </w:r>
      <w:proofErr w:type="spellEnd"/>
      <w:r w:rsidR="00B60362" w:rsidRPr="200F0A9B">
        <w:rPr>
          <w:rFonts w:ascii="Tahoma" w:hAnsi="Tahoma" w:cs="Tahoma"/>
          <w:sz w:val="20"/>
          <w:szCs w:val="20"/>
        </w:rPr>
        <w:t xml:space="preserve"> </w:t>
      </w:r>
      <w:r w:rsidR="00A951AB" w:rsidRPr="200F0A9B">
        <w:rPr>
          <w:rFonts w:ascii="Tahoma" w:hAnsi="Tahoma" w:cs="Tahoma"/>
          <w:sz w:val="20"/>
          <w:szCs w:val="20"/>
        </w:rPr>
        <w:t>krijg</w:t>
      </w:r>
      <w:r w:rsidR="00631C39" w:rsidRPr="200F0A9B">
        <w:rPr>
          <w:rFonts w:ascii="Tahoma" w:hAnsi="Tahoma" w:cs="Tahoma"/>
          <w:sz w:val="20"/>
          <w:szCs w:val="20"/>
        </w:rPr>
        <w:t>en</w:t>
      </w:r>
      <w:r w:rsidR="00A951AB" w:rsidRPr="200F0A9B">
        <w:rPr>
          <w:rFonts w:ascii="Tahoma" w:hAnsi="Tahoma" w:cs="Tahoma"/>
          <w:sz w:val="20"/>
          <w:szCs w:val="20"/>
        </w:rPr>
        <w:t xml:space="preserve"> niettemin wel invulling in de uitvoering van ons programma, aangezien er </w:t>
      </w:r>
      <w:r w:rsidR="00631C39" w:rsidRPr="200F0A9B">
        <w:rPr>
          <w:rFonts w:ascii="Tahoma" w:hAnsi="Tahoma" w:cs="Tahoma"/>
          <w:sz w:val="20"/>
          <w:szCs w:val="20"/>
        </w:rPr>
        <w:t xml:space="preserve">in eerdere oproepen </w:t>
      </w:r>
      <w:r w:rsidR="00A951AB" w:rsidRPr="200F0A9B">
        <w:rPr>
          <w:rFonts w:ascii="Tahoma" w:hAnsi="Tahoma" w:cs="Tahoma"/>
          <w:sz w:val="20"/>
          <w:szCs w:val="20"/>
        </w:rPr>
        <w:t xml:space="preserve">reeds </w:t>
      </w:r>
      <w:r w:rsidR="00631C39" w:rsidRPr="200F0A9B">
        <w:rPr>
          <w:rFonts w:ascii="Tahoma" w:hAnsi="Tahoma" w:cs="Tahoma"/>
          <w:sz w:val="20"/>
          <w:szCs w:val="20"/>
        </w:rPr>
        <w:t>verschillende p</w:t>
      </w:r>
      <w:r w:rsidR="00A951AB" w:rsidRPr="200F0A9B">
        <w:rPr>
          <w:rFonts w:ascii="Tahoma" w:hAnsi="Tahoma" w:cs="Tahoma"/>
          <w:sz w:val="20"/>
          <w:szCs w:val="20"/>
        </w:rPr>
        <w:t xml:space="preserve">rojecten </w:t>
      </w:r>
      <w:r w:rsidR="002C3C75" w:rsidRPr="200F0A9B">
        <w:rPr>
          <w:rFonts w:ascii="Tahoma" w:hAnsi="Tahoma" w:cs="Tahoma"/>
          <w:sz w:val="20"/>
          <w:szCs w:val="20"/>
        </w:rPr>
        <w:t xml:space="preserve">in </w:t>
      </w:r>
      <w:r w:rsidR="00631C39" w:rsidRPr="200F0A9B">
        <w:rPr>
          <w:rFonts w:ascii="Tahoma" w:hAnsi="Tahoma" w:cs="Tahoma"/>
          <w:sz w:val="20"/>
          <w:szCs w:val="20"/>
        </w:rPr>
        <w:t>werden ge(pre)</w:t>
      </w:r>
      <w:proofErr w:type="spellStart"/>
      <w:r w:rsidR="00631C39" w:rsidRPr="200F0A9B">
        <w:rPr>
          <w:rFonts w:ascii="Tahoma" w:hAnsi="Tahoma" w:cs="Tahoma"/>
          <w:sz w:val="20"/>
          <w:szCs w:val="20"/>
        </w:rPr>
        <w:t>selecteerd</w:t>
      </w:r>
      <w:proofErr w:type="spellEnd"/>
      <w:r w:rsidR="00631C39" w:rsidRPr="200F0A9B">
        <w:rPr>
          <w:rFonts w:ascii="Tahoma" w:hAnsi="Tahoma" w:cs="Tahoma"/>
          <w:sz w:val="20"/>
          <w:szCs w:val="20"/>
        </w:rPr>
        <w:t xml:space="preserve">. </w:t>
      </w:r>
    </w:p>
    <w:p w14:paraId="73B51664" w14:textId="77777777" w:rsidR="008C0A6D" w:rsidRDefault="008C0A6D" w:rsidP="00771908">
      <w:pPr>
        <w:jc w:val="both"/>
        <w:rPr>
          <w:rFonts w:ascii="Tahoma" w:hAnsi="Tahoma" w:cs="Tahoma"/>
          <w:sz w:val="20"/>
          <w:szCs w:val="20"/>
        </w:rPr>
      </w:pPr>
    </w:p>
    <w:p w14:paraId="36EEA551" w14:textId="77777777" w:rsidR="00A954EB" w:rsidRPr="00D170E6" w:rsidRDefault="00A954EB" w:rsidP="00771908">
      <w:pPr>
        <w:jc w:val="both"/>
        <w:rPr>
          <w:rFonts w:ascii="Tahoma" w:hAnsi="Tahoma" w:cs="Tahoma"/>
          <w:sz w:val="20"/>
          <w:szCs w:val="20"/>
        </w:rPr>
      </w:pPr>
    </w:p>
    <w:p w14:paraId="5635884F" w14:textId="6E87FD5C" w:rsidR="00CD7BB4" w:rsidRDefault="00B01279" w:rsidP="00A954EB">
      <w:pPr>
        <w:numPr>
          <w:ilvl w:val="0"/>
          <w:numId w:val="9"/>
        </w:numPr>
        <w:jc w:val="both"/>
        <w:rPr>
          <w:rFonts w:ascii="Tahoma" w:hAnsi="Tahoma" w:cs="Tahoma"/>
          <w:b/>
          <w:sz w:val="20"/>
          <w:szCs w:val="20"/>
        </w:rPr>
      </w:pPr>
      <w:r>
        <w:rPr>
          <w:rFonts w:ascii="Tahoma" w:hAnsi="Tahoma" w:cs="Tahoma"/>
          <w:b/>
          <w:sz w:val="20"/>
          <w:szCs w:val="20"/>
        </w:rPr>
        <w:t xml:space="preserve">Uitbreiding </w:t>
      </w:r>
      <w:proofErr w:type="spellStart"/>
      <w:r>
        <w:rPr>
          <w:rFonts w:ascii="Tahoma" w:hAnsi="Tahoma" w:cs="Tahoma"/>
          <w:b/>
          <w:sz w:val="20"/>
          <w:szCs w:val="20"/>
        </w:rPr>
        <w:t>CrossRoads</w:t>
      </w:r>
      <w:proofErr w:type="spellEnd"/>
      <w:r>
        <w:rPr>
          <w:rFonts w:ascii="Tahoma" w:hAnsi="Tahoma" w:cs="Tahoma"/>
          <w:b/>
          <w:sz w:val="20"/>
          <w:szCs w:val="20"/>
        </w:rPr>
        <w:t>-regeling</w:t>
      </w:r>
    </w:p>
    <w:p w14:paraId="700BB409" w14:textId="77777777" w:rsidR="00A954EB" w:rsidRPr="006547C3" w:rsidRDefault="00A954EB" w:rsidP="00A954EB">
      <w:pPr>
        <w:ind w:left="720"/>
        <w:jc w:val="both"/>
        <w:rPr>
          <w:rFonts w:ascii="Tahoma" w:hAnsi="Tahoma" w:cs="Tahoma"/>
          <w:b/>
          <w:sz w:val="20"/>
          <w:szCs w:val="20"/>
        </w:rPr>
      </w:pPr>
    </w:p>
    <w:p w14:paraId="5EBB34C9" w14:textId="77777777" w:rsidR="00CD7BB4" w:rsidRPr="006547C3" w:rsidRDefault="00CD7BB4" w:rsidP="00CD7BB4">
      <w:pPr>
        <w:jc w:val="both"/>
        <w:rPr>
          <w:rFonts w:ascii="Tahoma" w:hAnsi="Tahoma" w:cs="Tahoma"/>
          <w:b/>
          <w:sz w:val="20"/>
          <w:szCs w:val="20"/>
        </w:rPr>
      </w:pPr>
    </w:p>
    <w:p w14:paraId="2B7B7EC3" w14:textId="5A926651" w:rsidR="00792C0A" w:rsidRPr="00DC59FC" w:rsidRDefault="00792C0A" w:rsidP="68BE851F">
      <w:pPr>
        <w:jc w:val="both"/>
        <w:rPr>
          <w:rFonts w:ascii="Tahoma" w:hAnsi="Tahoma" w:cs="Tahoma"/>
          <w:sz w:val="20"/>
          <w:szCs w:val="20"/>
        </w:rPr>
      </w:pPr>
      <w:r w:rsidRPr="200F0A9B">
        <w:rPr>
          <w:rFonts w:ascii="Tahoma" w:hAnsi="Tahoma" w:cs="Tahoma"/>
          <w:sz w:val="20"/>
          <w:szCs w:val="20"/>
        </w:rPr>
        <w:t xml:space="preserve">In het </w:t>
      </w:r>
      <w:r w:rsidR="00D42CA3" w:rsidRPr="00B01279">
        <w:rPr>
          <w:rFonts w:ascii="Tahoma" w:hAnsi="Tahoma" w:cs="Tahoma"/>
          <w:sz w:val="20"/>
          <w:szCs w:val="20"/>
        </w:rPr>
        <w:t xml:space="preserve">Comité van Toezicht van maart 2025 is de mogelijkheid van een uitbreiding van de </w:t>
      </w:r>
      <w:proofErr w:type="spellStart"/>
      <w:r w:rsidR="00D42CA3" w:rsidRPr="00B01279">
        <w:rPr>
          <w:rFonts w:ascii="Tahoma" w:hAnsi="Tahoma" w:cs="Tahoma"/>
          <w:sz w:val="20"/>
          <w:szCs w:val="20"/>
        </w:rPr>
        <w:t>CrossRoads</w:t>
      </w:r>
      <w:proofErr w:type="spellEnd"/>
      <w:r w:rsidR="00D42CA3" w:rsidRPr="00B01279">
        <w:rPr>
          <w:rFonts w:ascii="Tahoma" w:hAnsi="Tahoma" w:cs="Tahoma"/>
          <w:sz w:val="20"/>
          <w:szCs w:val="20"/>
        </w:rPr>
        <w:t xml:space="preserve">-regeling ter waarde van € 500.000 EFRO besproken. Dat budget zou dan in mindering worden gebracht op het budget dat voor oproep 4 beschikbaar was in prioriteit A. Het Comité heeft besloten om die mogelijke uitbreiding samen te behandelen met de preselectie in het kader van oproep 4. Om die reden is die uitbreiding ook opgenomen in de bijgevoegde </w:t>
      </w:r>
      <w:proofErr w:type="spellStart"/>
      <w:r w:rsidR="00CF0C22" w:rsidRPr="00B01279">
        <w:rPr>
          <w:rFonts w:ascii="Tahoma" w:hAnsi="Tahoma" w:cs="Tahoma"/>
          <w:sz w:val="20"/>
          <w:szCs w:val="20"/>
        </w:rPr>
        <w:t>excel</w:t>
      </w:r>
      <w:proofErr w:type="spellEnd"/>
      <w:r w:rsidR="00D42CA3" w:rsidRPr="00B01279">
        <w:rPr>
          <w:rFonts w:ascii="Tahoma" w:hAnsi="Tahoma" w:cs="Tahoma"/>
          <w:sz w:val="20"/>
          <w:szCs w:val="20"/>
        </w:rPr>
        <w:t xml:space="preserve">, ondanks dat er geen aanmelding </w:t>
      </w:r>
      <w:r w:rsidR="00D42CA3" w:rsidRPr="00B01279">
        <w:rPr>
          <w:rFonts w:ascii="Tahoma" w:hAnsi="Tahoma" w:cs="Tahoma"/>
          <w:sz w:val="20"/>
          <w:szCs w:val="20"/>
        </w:rPr>
        <w:lastRenderedPageBreak/>
        <w:t>is voor die uitbreiding (wat procedureel overigens ook niet nodig is</w:t>
      </w:r>
      <w:r w:rsidR="00B01279">
        <w:rPr>
          <w:rFonts w:ascii="Tahoma" w:hAnsi="Tahoma" w:cs="Tahoma"/>
          <w:sz w:val="20"/>
          <w:szCs w:val="20"/>
        </w:rPr>
        <w:t xml:space="preserve"> aangezien </w:t>
      </w:r>
      <w:proofErr w:type="spellStart"/>
      <w:r w:rsidR="00B01279">
        <w:rPr>
          <w:rFonts w:ascii="Tahoma" w:hAnsi="Tahoma" w:cs="Tahoma"/>
          <w:sz w:val="20"/>
          <w:szCs w:val="20"/>
        </w:rPr>
        <w:t>CrossRoads</w:t>
      </w:r>
      <w:proofErr w:type="spellEnd"/>
      <w:r w:rsidR="00B01279">
        <w:rPr>
          <w:rFonts w:ascii="Tahoma" w:hAnsi="Tahoma" w:cs="Tahoma"/>
          <w:sz w:val="20"/>
          <w:szCs w:val="20"/>
        </w:rPr>
        <w:t xml:space="preserve"> een project van strategisch belang is</w:t>
      </w:r>
      <w:r w:rsidR="00D42CA3" w:rsidRPr="00B01279">
        <w:rPr>
          <w:rFonts w:ascii="Tahoma" w:hAnsi="Tahoma" w:cs="Tahoma"/>
          <w:sz w:val="20"/>
          <w:szCs w:val="20"/>
        </w:rPr>
        <w:t xml:space="preserve">). Het idee van de uitbreiding </w:t>
      </w:r>
      <w:r w:rsidR="00CF0C22" w:rsidRPr="00B01279">
        <w:rPr>
          <w:rFonts w:ascii="Tahoma" w:hAnsi="Tahoma" w:cs="Tahoma"/>
          <w:sz w:val="20"/>
          <w:szCs w:val="20"/>
        </w:rPr>
        <w:t xml:space="preserve">is </w:t>
      </w:r>
      <w:r w:rsidR="00D42CA3" w:rsidRPr="00B01279">
        <w:rPr>
          <w:rFonts w:ascii="Tahoma" w:hAnsi="Tahoma" w:cs="Tahoma"/>
          <w:sz w:val="20"/>
          <w:szCs w:val="20"/>
        </w:rPr>
        <w:t>wel</w:t>
      </w:r>
      <w:r w:rsidR="00CF0C22" w:rsidRPr="00B01279">
        <w:rPr>
          <w:rFonts w:ascii="Tahoma" w:hAnsi="Tahoma" w:cs="Tahoma"/>
          <w:sz w:val="20"/>
          <w:szCs w:val="20"/>
        </w:rPr>
        <w:t xml:space="preserve"> door het </w:t>
      </w:r>
      <w:r w:rsidR="00B01279">
        <w:rPr>
          <w:rFonts w:ascii="Tahoma" w:hAnsi="Tahoma" w:cs="Tahoma"/>
          <w:sz w:val="20"/>
          <w:szCs w:val="20"/>
        </w:rPr>
        <w:t>GS en COG</w:t>
      </w:r>
      <w:r w:rsidR="00CF0C22" w:rsidRPr="00B01279">
        <w:rPr>
          <w:rFonts w:ascii="Tahoma" w:hAnsi="Tahoma" w:cs="Tahoma"/>
          <w:sz w:val="20"/>
          <w:szCs w:val="20"/>
        </w:rPr>
        <w:t xml:space="preserve"> behandeld</w:t>
      </w:r>
      <w:r w:rsidR="00D42CA3" w:rsidRPr="00B01279">
        <w:rPr>
          <w:rFonts w:ascii="Tahoma" w:hAnsi="Tahoma" w:cs="Tahoma"/>
          <w:sz w:val="20"/>
          <w:szCs w:val="20"/>
        </w:rPr>
        <w:t xml:space="preserve"> alsof er een aanmelding was. Alle elementen die in een dergelijke aanmelding zouden worden opgenomen (budget, doelstelling, voorziene activiteiten, projectpartner</w:t>
      </w:r>
      <w:r w:rsidR="233335ED" w:rsidRPr="00B01279">
        <w:rPr>
          <w:rFonts w:ascii="Tahoma" w:hAnsi="Tahoma" w:cs="Tahoma"/>
          <w:sz w:val="20"/>
          <w:szCs w:val="20"/>
        </w:rPr>
        <w:t>s</w:t>
      </w:r>
      <w:r w:rsidR="00D42CA3" w:rsidRPr="00B01279">
        <w:rPr>
          <w:rFonts w:ascii="Tahoma" w:hAnsi="Tahoma" w:cs="Tahoma"/>
          <w:sz w:val="20"/>
          <w:szCs w:val="20"/>
        </w:rPr>
        <w:t>,</w:t>
      </w:r>
      <w:r w:rsidR="33E90FA6" w:rsidRPr="00B01279">
        <w:rPr>
          <w:rFonts w:ascii="Tahoma" w:hAnsi="Tahoma" w:cs="Tahoma"/>
          <w:sz w:val="20"/>
          <w:szCs w:val="20"/>
        </w:rPr>
        <w:t xml:space="preserve"> </w:t>
      </w:r>
      <w:r w:rsidR="00D42CA3" w:rsidRPr="00B01279">
        <w:rPr>
          <w:rFonts w:ascii="Tahoma" w:hAnsi="Tahoma" w:cs="Tahoma"/>
          <w:sz w:val="20"/>
          <w:szCs w:val="20"/>
        </w:rPr>
        <w:t>…) zijn immers in beeld.</w:t>
      </w:r>
      <w:r w:rsidR="00D42CA3" w:rsidRPr="200F0A9B">
        <w:rPr>
          <w:rFonts w:ascii="Tahoma" w:hAnsi="Tahoma" w:cs="Tahoma"/>
          <w:sz w:val="20"/>
          <w:szCs w:val="20"/>
        </w:rPr>
        <w:t xml:space="preserve"> </w:t>
      </w:r>
    </w:p>
    <w:p w14:paraId="2C94090E" w14:textId="77777777" w:rsidR="00792C0A" w:rsidRPr="00DC59FC" w:rsidRDefault="00792C0A" w:rsidP="00CD7BB4">
      <w:pPr>
        <w:jc w:val="both"/>
        <w:rPr>
          <w:rFonts w:ascii="Tahoma" w:hAnsi="Tahoma" w:cs="Tahoma"/>
          <w:bCs/>
          <w:sz w:val="20"/>
          <w:szCs w:val="20"/>
        </w:rPr>
      </w:pPr>
    </w:p>
    <w:p w14:paraId="47100779" w14:textId="77777777" w:rsidR="00CD7BB4" w:rsidRPr="00DC59FC" w:rsidRDefault="00CD7BB4" w:rsidP="00CD7BB4">
      <w:pPr>
        <w:jc w:val="both"/>
        <w:rPr>
          <w:rFonts w:ascii="Tahoma" w:hAnsi="Tahoma" w:cs="Tahoma"/>
          <w:b/>
          <w:sz w:val="20"/>
          <w:szCs w:val="20"/>
        </w:rPr>
      </w:pPr>
    </w:p>
    <w:sectPr w:rsidR="00CD7BB4" w:rsidRPr="00DC59FC" w:rsidSect="00E01232">
      <w:headerReference w:type="default" r:id="rId11"/>
      <w:footerReference w:type="even" r:id="rId12"/>
      <w:footerReference w:type="default" r:id="rId13"/>
      <w:headerReference w:type="first" r:id="rId14"/>
      <w:footerReference w:type="first" r:id="rId15"/>
      <w:pgSz w:w="11906" w:h="16838"/>
      <w:pgMar w:top="1417" w:right="1417" w:bottom="1417" w:left="1417" w:header="68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E4700" w14:textId="77777777" w:rsidR="00F77645" w:rsidRDefault="00F77645">
      <w:r>
        <w:separator/>
      </w:r>
    </w:p>
  </w:endnote>
  <w:endnote w:type="continuationSeparator" w:id="0">
    <w:p w14:paraId="2A6E5310" w14:textId="77777777" w:rsidR="00F77645" w:rsidRDefault="00F77645">
      <w:r>
        <w:continuationSeparator/>
      </w:r>
    </w:p>
  </w:endnote>
  <w:endnote w:type="continuationNotice" w:id="1">
    <w:p w14:paraId="5F9A5842" w14:textId="77777777" w:rsidR="00F77645" w:rsidRDefault="00F776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01C74" w14:textId="77777777" w:rsidR="00410A7C" w:rsidRDefault="00410A7C" w:rsidP="00705D6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14:paraId="49201C75" w14:textId="77777777" w:rsidR="00410A7C" w:rsidRDefault="00410A7C" w:rsidP="00677D2C">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9419084"/>
      <w:docPartObj>
        <w:docPartGallery w:val="Page Numbers (Bottom of Page)"/>
        <w:docPartUnique/>
      </w:docPartObj>
    </w:sdtPr>
    <w:sdtContent>
      <w:p w14:paraId="24E8DACD" w14:textId="0097BDA1" w:rsidR="00410A7C" w:rsidRDefault="00410A7C">
        <w:pPr>
          <w:pStyle w:val="Voettekst"/>
          <w:jc w:val="center"/>
        </w:pPr>
        <w:r>
          <w:fldChar w:fldCharType="begin"/>
        </w:r>
        <w:r>
          <w:instrText>PAGE   \* MERGEFORMAT</w:instrText>
        </w:r>
        <w:r>
          <w:fldChar w:fldCharType="separate"/>
        </w:r>
        <w:r w:rsidR="00965C71">
          <w:rPr>
            <w:noProof/>
          </w:rPr>
          <w:t>4</w:t>
        </w:r>
        <w:r>
          <w:fldChar w:fldCharType="end"/>
        </w:r>
      </w:p>
    </w:sdtContent>
  </w:sdt>
  <w:p w14:paraId="49201C77" w14:textId="77777777" w:rsidR="00410A7C" w:rsidRDefault="00410A7C" w:rsidP="00677D2C">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01822" w14:textId="169D728B" w:rsidR="00410A7C" w:rsidRDefault="00410A7C">
    <w:pPr>
      <w:pStyle w:val="Voettekst"/>
      <w:jc w:val="center"/>
    </w:pPr>
    <w:r>
      <w:fldChar w:fldCharType="begin"/>
    </w:r>
    <w:r>
      <w:instrText>PAGE   \* MERGEFORMAT</w:instrText>
    </w:r>
    <w:r>
      <w:fldChar w:fldCharType="separate"/>
    </w:r>
    <w:r w:rsidR="00EB1CB2">
      <w:rPr>
        <w:noProof/>
      </w:rPr>
      <w:t>1</w:t>
    </w:r>
    <w:r>
      <w:fldChar w:fldCharType="end"/>
    </w:r>
  </w:p>
  <w:p w14:paraId="49201C7B" w14:textId="77777777" w:rsidR="00410A7C" w:rsidRDefault="00410A7C" w:rsidP="00B269A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A2190" w14:textId="77777777" w:rsidR="00F77645" w:rsidRDefault="00F77645">
      <w:r>
        <w:separator/>
      </w:r>
    </w:p>
  </w:footnote>
  <w:footnote w:type="continuationSeparator" w:id="0">
    <w:p w14:paraId="6A7CEB3D" w14:textId="77777777" w:rsidR="00F77645" w:rsidRDefault="00F77645">
      <w:r>
        <w:continuationSeparator/>
      </w:r>
    </w:p>
  </w:footnote>
  <w:footnote w:type="continuationNotice" w:id="1">
    <w:p w14:paraId="638D756D" w14:textId="77777777" w:rsidR="00F77645" w:rsidRDefault="00F776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01C73" w14:textId="77777777" w:rsidR="00410A7C" w:rsidRDefault="00410A7C">
    <w:pPr>
      <w:pStyle w:val="Kopteks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01C78" w14:textId="77777777" w:rsidR="00410A7C" w:rsidRDefault="00410A7C" w:rsidP="00B269A9">
    <w:pPr>
      <w:tabs>
        <w:tab w:val="left" w:pos="5115"/>
      </w:tabs>
      <w:rPr>
        <w:rFonts w:ascii="Tahoma" w:hAnsi="Tahoma" w:cs="Tahoma"/>
        <w:b/>
        <w:color w:val="0033CC"/>
        <w:sz w:val="32"/>
        <w:szCs w:val="32"/>
      </w:rPr>
    </w:pPr>
  </w:p>
  <w:p w14:paraId="49201C79" w14:textId="4B88C322" w:rsidR="00410A7C" w:rsidRPr="00B269A9" w:rsidRDefault="00410A7C" w:rsidP="00B269A9">
    <w:pPr>
      <w:tabs>
        <w:tab w:val="left" w:pos="5115"/>
      </w:tabs>
      <w:ind w:right="-709"/>
      <w:rPr>
        <w:rFonts w:ascii="Tahoma" w:hAnsi="Tahoma" w:cs="Tahoma"/>
        <w:b/>
        <w:color w:val="0033CC"/>
        <w:sz w:val="32"/>
        <w:szCs w:val="32"/>
      </w:rPr>
    </w:pPr>
    <w:r>
      <w:rPr>
        <w:rFonts w:ascii="Tahoma" w:hAnsi="Tahoma" w:cs="Tahoma"/>
        <w:b/>
        <w:color w:val="0033CC"/>
        <w:sz w:val="32"/>
        <w:szCs w:val="32"/>
      </w:rPr>
      <w:tab/>
    </w:r>
    <w:r w:rsidRPr="002E2562">
      <w:rPr>
        <w:rFonts w:ascii="Tahoma" w:hAnsi="Tahoma" w:cs="Tahoma"/>
        <w:b/>
        <w:bCs/>
        <w:noProof/>
        <w:sz w:val="20"/>
        <w:lang w:val="nl-BE" w:eastAsia="nl-BE"/>
      </w:rPr>
      <w:drawing>
        <wp:inline distT="0" distB="0" distL="0" distR="0" wp14:anchorId="58B2D674" wp14:editId="5FD9F795">
          <wp:extent cx="5350753" cy="990073"/>
          <wp:effectExtent l="0" t="0" r="2540" b="635"/>
          <wp:docPr id="294021424" name="Afbeelding 294021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56707" cy="1009678"/>
                  </a:xfrm>
                  <a:prstGeom prst="rect">
                    <a:avLst/>
                  </a:prstGeom>
                  <a:noFill/>
                  <a:ln>
                    <a:noFill/>
                  </a:ln>
                </pic:spPr>
              </pic:pic>
            </a:graphicData>
          </a:graphic>
        </wp:inline>
      </w:drawing>
    </w:r>
    <w:r>
      <w:rPr>
        <w:rFonts w:ascii="Tahoma" w:hAnsi="Tahoma" w:cs="Tahoma"/>
        <w:b/>
        <w:color w:val="0033CC"/>
        <w:sz w:val="32"/>
        <w:szCs w:val="32"/>
      </w:rPr>
      <w:t xml:space="preserve">                                                                </w:t>
    </w:r>
    <w:r>
      <w:rPr>
        <w:rFonts w:ascii="Tahoma" w:hAnsi="Tahoma" w:cs="Tahoma"/>
        <w:b/>
        <w:color w:val="0033CC"/>
        <w:sz w:val="32"/>
        <w:szCs w:val="32"/>
      </w:rPr>
      <w:tab/>
    </w:r>
    <w:r>
      <w:rPr>
        <w:rFonts w:ascii="Tahoma" w:hAnsi="Tahoma" w:cs="Tahoma"/>
        <w:b/>
        <w:color w:val="0033CC"/>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2101F"/>
    <w:multiLevelType w:val="hybridMultilevel"/>
    <w:tmpl w:val="D3B68EEE"/>
    <w:lvl w:ilvl="0" w:tplc="EE0A8BD6">
      <w:start w:val="1"/>
      <w:numFmt w:val="decimal"/>
      <w:pStyle w:val="Kop9"/>
      <w:lvlText w:val="%1)"/>
      <w:lvlJc w:val="left"/>
      <w:pPr>
        <w:tabs>
          <w:tab w:val="num" w:pos="1353"/>
        </w:tabs>
        <w:ind w:left="1353" w:hanging="360"/>
      </w:pPr>
      <w:rPr>
        <w:rFonts w:cs="Times New Roman" w:hint="default"/>
      </w:rPr>
    </w:lvl>
    <w:lvl w:ilvl="1" w:tplc="04130019">
      <w:start w:val="1"/>
      <w:numFmt w:val="lowerLetter"/>
      <w:lvlText w:val="%2."/>
      <w:lvlJc w:val="left"/>
      <w:pPr>
        <w:tabs>
          <w:tab w:val="num" w:pos="2073"/>
        </w:tabs>
        <w:ind w:left="2073" w:hanging="360"/>
      </w:pPr>
      <w:rPr>
        <w:rFonts w:cs="Times New Roman"/>
      </w:rPr>
    </w:lvl>
    <w:lvl w:ilvl="2" w:tplc="1B587D96">
      <w:start w:val="5"/>
      <w:numFmt w:val="bullet"/>
      <w:lvlText w:val=""/>
      <w:lvlJc w:val="left"/>
      <w:pPr>
        <w:tabs>
          <w:tab w:val="num" w:pos="3003"/>
        </w:tabs>
        <w:ind w:left="3003" w:hanging="390"/>
      </w:pPr>
      <w:rPr>
        <w:rFonts w:ascii="Wingdings" w:eastAsia="Times New Roman" w:hAnsi="Wingdings" w:hint="default"/>
      </w:rPr>
    </w:lvl>
    <w:lvl w:ilvl="3" w:tplc="0413000F" w:tentative="1">
      <w:start w:val="1"/>
      <w:numFmt w:val="decimal"/>
      <w:lvlText w:val="%4."/>
      <w:lvlJc w:val="left"/>
      <w:pPr>
        <w:tabs>
          <w:tab w:val="num" w:pos="3513"/>
        </w:tabs>
        <w:ind w:left="3513" w:hanging="360"/>
      </w:pPr>
      <w:rPr>
        <w:rFonts w:cs="Times New Roman"/>
      </w:rPr>
    </w:lvl>
    <w:lvl w:ilvl="4" w:tplc="04130019" w:tentative="1">
      <w:start w:val="1"/>
      <w:numFmt w:val="lowerLetter"/>
      <w:lvlText w:val="%5."/>
      <w:lvlJc w:val="left"/>
      <w:pPr>
        <w:tabs>
          <w:tab w:val="num" w:pos="4233"/>
        </w:tabs>
        <w:ind w:left="4233" w:hanging="360"/>
      </w:pPr>
      <w:rPr>
        <w:rFonts w:cs="Times New Roman"/>
      </w:rPr>
    </w:lvl>
    <w:lvl w:ilvl="5" w:tplc="0413001B" w:tentative="1">
      <w:start w:val="1"/>
      <w:numFmt w:val="lowerRoman"/>
      <w:lvlText w:val="%6."/>
      <w:lvlJc w:val="right"/>
      <w:pPr>
        <w:tabs>
          <w:tab w:val="num" w:pos="4953"/>
        </w:tabs>
        <w:ind w:left="4953" w:hanging="180"/>
      </w:pPr>
      <w:rPr>
        <w:rFonts w:cs="Times New Roman"/>
      </w:rPr>
    </w:lvl>
    <w:lvl w:ilvl="6" w:tplc="0413000F" w:tentative="1">
      <w:start w:val="1"/>
      <w:numFmt w:val="decimal"/>
      <w:lvlText w:val="%7."/>
      <w:lvlJc w:val="left"/>
      <w:pPr>
        <w:tabs>
          <w:tab w:val="num" w:pos="5673"/>
        </w:tabs>
        <w:ind w:left="5673" w:hanging="360"/>
      </w:pPr>
      <w:rPr>
        <w:rFonts w:cs="Times New Roman"/>
      </w:rPr>
    </w:lvl>
    <w:lvl w:ilvl="7" w:tplc="04130019" w:tentative="1">
      <w:start w:val="1"/>
      <w:numFmt w:val="lowerLetter"/>
      <w:lvlText w:val="%8."/>
      <w:lvlJc w:val="left"/>
      <w:pPr>
        <w:tabs>
          <w:tab w:val="num" w:pos="6393"/>
        </w:tabs>
        <w:ind w:left="6393" w:hanging="360"/>
      </w:pPr>
      <w:rPr>
        <w:rFonts w:cs="Times New Roman"/>
      </w:rPr>
    </w:lvl>
    <w:lvl w:ilvl="8" w:tplc="0413001B" w:tentative="1">
      <w:start w:val="1"/>
      <w:numFmt w:val="lowerRoman"/>
      <w:lvlText w:val="%9."/>
      <w:lvlJc w:val="right"/>
      <w:pPr>
        <w:tabs>
          <w:tab w:val="num" w:pos="7113"/>
        </w:tabs>
        <w:ind w:left="7113" w:hanging="180"/>
      </w:pPr>
      <w:rPr>
        <w:rFonts w:cs="Times New Roman"/>
      </w:rPr>
    </w:lvl>
  </w:abstractNum>
  <w:abstractNum w:abstractNumId="1" w15:restartNumberingAfterBreak="0">
    <w:nsid w:val="174A1484"/>
    <w:multiLevelType w:val="hybridMultilevel"/>
    <w:tmpl w:val="8EE208CA"/>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96164C7"/>
    <w:multiLevelType w:val="hybridMultilevel"/>
    <w:tmpl w:val="65C6C3BC"/>
    <w:lvl w:ilvl="0" w:tplc="0813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AA7BE0"/>
    <w:multiLevelType w:val="hybridMultilevel"/>
    <w:tmpl w:val="7936A4EE"/>
    <w:lvl w:ilvl="0" w:tplc="0813001B">
      <w:start w:val="1"/>
      <w:numFmt w:val="lowerRoman"/>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4953332C"/>
    <w:multiLevelType w:val="multilevel"/>
    <w:tmpl w:val="A9C469C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792"/>
      </w:pPr>
      <w:rPr>
        <w:rFonts w:cs="Times New Roman"/>
      </w:rPr>
    </w:lvl>
    <w:lvl w:ilvl="2">
      <w:start w:val="1"/>
      <w:numFmt w:val="decimal"/>
      <w:lvlText w:val="%1.%2.%3"/>
      <w:lvlJc w:val="left"/>
      <w:pPr>
        <w:tabs>
          <w:tab w:val="num" w:pos="1224"/>
        </w:tabs>
        <w:ind w:left="1224" w:hanging="1224"/>
      </w:pPr>
      <w:rPr>
        <w:rFonts w:cs="Times New Roman"/>
      </w:rPr>
    </w:lvl>
    <w:lvl w:ilvl="3">
      <w:start w:val="1"/>
      <w:numFmt w:val="decimal"/>
      <w:pStyle w:val="Kop4"/>
      <w:lvlText w:val="%1.%2.%3.%4"/>
      <w:lvlJc w:val="left"/>
      <w:pPr>
        <w:tabs>
          <w:tab w:val="num" w:pos="1728"/>
        </w:tabs>
        <w:ind w:left="1728" w:hanging="1728"/>
      </w:pPr>
      <w:rPr>
        <w:rFonts w:cs="Times New Roman"/>
      </w:rPr>
    </w:lvl>
    <w:lvl w:ilvl="4">
      <w:start w:val="1"/>
      <w:numFmt w:val="decimal"/>
      <w:pStyle w:val="Kop5"/>
      <w:lvlText w:val="%1.%2.%3.%4.%5"/>
      <w:lvlJc w:val="left"/>
      <w:pPr>
        <w:tabs>
          <w:tab w:val="num" w:pos="2232"/>
        </w:tabs>
        <w:ind w:left="2232" w:hanging="2232"/>
      </w:pPr>
      <w:rPr>
        <w:rFonts w:cs="Times New Roman"/>
      </w:rPr>
    </w:lvl>
    <w:lvl w:ilvl="5">
      <w:start w:val="1"/>
      <w:numFmt w:val="decimal"/>
      <w:pStyle w:val="Kop6"/>
      <w:lvlText w:val="%1.%2.%3.%4.%5.%6"/>
      <w:lvlJc w:val="left"/>
      <w:pPr>
        <w:tabs>
          <w:tab w:val="num" w:pos="2736"/>
        </w:tabs>
        <w:ind w:left="2736" w:hanging="2736"/>
      </w:pPr>
      <w:rPr>
        <w:rFonts w:cs="Times New Roman"/>
      </w:rPr>
    </w:lvl>
    <w:lvl w:ilvl="6">
      <w:start w:val="1"/>
      <w:numFmt w:val="decimal"/>
      <w:pStyle w:val="Kop7"/>
      <w:lvlText w:val="%1.%2.%3.%4.%5.%6.%7"/>
      <w:lvlJc w:val="left"/>
      <w:pPr>
        <w:tabs>
          <w:tab w:val="num" w:pos="3240"/>
        </w:tabs>
        <w:ind w:left="3240" w:hanging="3240"/>
      </w:pPr>
      <w:rPr>
        <w:rFonts w:cs="Times New Roman"/>
      </w:rPr>
    </w:lvl>
    <w:lvl w:ilvl="7">
      <w:start w:val="1"/>
      <w:numFmt w:val="decimal"/>
      <w:pStyle w:val="Kop8"/>
      <w:lvlText w:val="%1.%2.%3.%4.%5.%6.%7.%8"/>
      <w:lvlJc w:val="left"/>
      <w:pPr>
        <w:tabs>
          <w:tab w:val="num" w:pos="3744"/>
        </w:tabs>
        <w:ind w:left="3744" w:hanging="374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15:restartNumberingAfterBreak="0">
    <w:nsid w:val="54295DC3"/>
    <w:multiLevelType w:val="hybridMultilevel"/>
    <w:tmpl w:val="C95E8F1E"/>
    <w:lvl w:ilvl="0" w:tplc="ABDC8EC6">
      <w:numFmt w:val="bullet"/>
      <w:lvlText w:val="-"/>
      <w:lvlJc w:val="left"/>
      <w:pPr>
        <w:ind w:left="1776" w:hanging="360"/>
      </w:pPr>
      <w:rPr>
        <w:rFonts w:ascii="Tahoma" w:eastAsia="Times New Roman" w:hAnsi="Tahoma" w:cs="Tahoma" w:hint="default"/>
      </w:rPr>
    </w:lvl>
    <w:lvl w:ilvl="1" w:tplc="08130003" w:tentative="1">
      <w:start w:val="1"/>
      <w:numFmt w:val="bullet"/>
      <w:lvlText w:val="o"/>
      <w:lvlJc w:val="left"/>
      <w:pPr>
        <w:ind w:left="2496" w:hanging="360"/>
      </w:pPr>
      <w:rPr>
        <w:rFonts w:ascii="Courier New" w:hAnsi="Courier New" w:cs="Courier New" w:hint="default"/>
      </w:rPr>
    </w:lvl>
    <w:lvl w:ilvl="2" w:tplc="08130005" w:tentative="1">
      <w:start w:val="1"/>
      <w:numFmt w:val="bullet"/>
      <w:lvlText w:val=""/>
      <w:lvlJc w:val="left"/>
      <w:pPr>
        <w:ind w:left="3216" w:hanging="360"/>
      </w:pPr>
      <w:rPr>
        <w:rFonts w:ascii="Wingdings" w:hAnsi="Wingdings" w:hint="default"/>
      </w:rPr>
    </w:lvl>
    <w:lvl w:ilvl="3" w:tplc="08130001" w:tentative="1">
      <w:start w:val="1"/>
      <w:numFmt w:val="bullet"/>
      <w:lvlText w:val=""/>
      <w:lvlJc w:val="left"/>
      <w:pPr>
        <w:ind w:left="3936" w:hanging="360"/>
      </w:pPr>
      <w:rPr>
        <w:rFonts w:ascii="Symbol" w:hAnsi="Symbol" w:hint="default"/>
      </w:rPr>
    </w:lvl>
    <w:lvl w:ilvl="4" w:tplc="08130003" w:tentative="1">
      <w:start w:val="1"/>
      <w:numFmt w:val="bullet"/>
      <w:lvlText w:val="o"/>
      <w:lvlJc w:val="left"/>
      <w:pPr>
        <w:ind w:left="4656" w:hanging="360"/>
      </w:pPr>
      <w:rPr>
        <w:rFonts w:ascii="Courier New" w:hAnsi="Courier New" w:cs="Courier New" w:hint="default"/>
      </w:rPr>
    </w:lvl>
    <w:lvl w:ilvl="5" w:tplc="08130005" w:tentative="1">
      <w:start w:val="1"/>
      <w:numFmt w:val="bullet"/>
      <w:lvlText w:val=""/>
      <w:lvlJc w:val="left"/>
      <w:pPr>
        <w:ind w:left="5376" w:hanging="360"/>
      </w:pPr>
      <w:rPr>
        <w:rFonts w:ascii="Wingdings" w:hAnsi="Wingdings" w:hint="default"/>
      </w:rPr>
    </w:lvl>
    <w:lvl w:ilvl="6" w:tplc="08130001" w:tentative="1">
      <w:start w:val="1"/>
      <w:numFmt w:val="bullet"/>
      <w:lvlText w:val=""/>
      <w:lvlJc w:val="left"/>
      <w:pPr>
        <w:ind w:left="6096" w:hanging="360"/>
      </w:pPr>
      <w:rPr>
        <w:rFonts w:ascii="Symbol" w:hAnsi="Symbol" w:hint="default"/>
      </w:rPr>
    </w:lvl>
    <w:lvl w:ilvl="7" w:tplc="08130003" w:tentative="1">
      <w:start w:val="1"/>
      <w:numFmt w:val="bullet"/>
      <w:lvlText w:val="o"/>
      <w:lvlJc w:val="left"/>
      <w:pPr>
        <w:ind w:left="6816" w:hanging="360"/>
      </w:pPr>
      <w:rPr>
        <w:rFonts w:ascii="Courier New" w:hAnsi="Courier New" w:cs="Courier New" w:hint="default"/>
      </w:rPr>
    </w:lvl>
    <w:lvl w:ilvl="8" w:tplc="08130005" w:tentative="1">
      <w:start w:val="1"/>
      <w:numFmt w:val="bullet"/>
      <w:lvlText w:val=""/>
      <w:lvlJc w:val="left"/>
      <w:pPr>
        <w:ind w:left="7536" w:hanging="360"/>
      </w:pPr>
      <w:rPr>
        <w:rFonts w:ascii="Wingdings" w:hAnsi="Wingdings" w:hint="default"/>
      </w:rPr>
    </w:lvl>
  </w:abstractNum>
  <w:abstractNum w:abstractNumId="6" w15:restartNumberingAfterBreak="0">
    <w:nsid w:val="542A1DF6"/>
    <w:multiLevelType w:val="hybridMultilevel"/>
    <w:tmpl w:val="91F4D84A"/>
    <w:lvl w:ilvl="0" w:tplc="3E9E8700">
      <w:numFmt w:val="bullet"/>
      <w:lvlText w:val="-"/>
      <w:lvlJc w:val="left"/>
      <w:pPr>
        <w:ind w:left="720" w:hanging="360"/>
      </w:pPr>
      <w:rPr>
        <w:rFonts w:ascii="Tahoma" w:eastAsia="Times New Roman" w:hAnsi="Tahoma" w:cs="Tahom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66727987"/>
    <w:multiLevelType w:val="hybridMultilevel"/>
    <w:tmpl w:val="9432DE62"/>
    <w:lvl w:ilvl="0" w:tplc="EA2E9018">
      <w:start w:val="1"/>
      <w:numFmt w:val="lowerLetter"/>
      <w:pStyle w:val="Kop3"/>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8" w15:restartNumberingAfterBreak="0">
    <w:nsid w:val="7A03143F"/>
    <w:multiLevelType w:val="multilevel"/>
    <w:tmpl w:val="6068E7E8"/>
    <w:lvl w:ilvl="0">
      <w:start w:val="1"/>
      <w:numFmt w:val="decimal"/>
      <w:pStyle w:val="Kop1"/>
      <w:lvlText w:val="%1."/>
      <w:lvlJc w:val="left"/>
      <w:pPr>
        <w:ind w:left="360" w:hanging="360"/>
      </w:pPr>
    </w:lvl>
    <w:lvl w:ilvl="1">
      <w:start w:val="1"/>
      <w:numFmt w:val="decimal"/>
      <w:pStyle w:val="Kop2"/>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num w:numId="1" w16cid:durableId="20920718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427480">
    <w:abstractNumId w:val="0"/>
  </w:num>
  <w:num w:numId="3" w16cid:durableId="650252378">
    <w:abstractNumId w:val="7"/>
  </w:num>
  <w:num w:numId="4" w16cid:durableId="1546135393">
    <w:abstractNumId w:val="8"/>
  </w:num>
  <w:num w:numId="5" w16cid:durableId="1838111879">
    <w:abstractNumId w:val="1"/>
  </w:num>
  <w:num w:numId="6" w16cid:durableId="1178083889">
    <w:abstractNumId w:val="3"/>
  </w:num>
  <w:num w:numId="7" w16cid:durableId="287324397">
    <w:abstractNumId w:val="6"/>
  </w:num>
  <w:num w:numId="8" w16cid:durableId="436606628">
    <w:abstractNumId w:val="5"/>
  </w:num>
  <w:num w:numId="9" w16cid:durableId="1864244920">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9B30EC"/>
    <w:rsid w:val="00003A0B"/>
    <w:rsid w:val="0000494F"/>
    <w:rsid w:val="000073D5"/>
    <w:rsid w:val="0000767B"/>
    <w:rsid w:val="00011B7A"/>
    <w:rsid w:val="000133E6"/>
    <w:rsid w:val="0001443F"/>
    <w:rsid w:val="000160E7"/>
    <w:rsid w:val="000225F9"/>
    <w:rsid w:val="00025AEE"/>
    <w:rsid w:val="0002657A"/>
    <w:rsid w:val="00030C46"/>
    <w:rsid w:val="000325AF"/>
    <w:rsid w:val="00040074"/>
    <w:rsid w:val="0004142C"/>
    <w:rsid w:val="000507AF"/>
    <w:rsid w:val="00054D64"/>
    <w:rsid w:val="00055401"/>
    <w:rsid w:val="00055981"/>
    <w:rsid w:val="00055D30"/>
    <w:rsid w:val="000630CF"/>
    <w:rsid w:val="00064031"/>
    <w:rsid w:val="000644DA"/>
    <w:rsid w:val="000648E3"/>
    <w:rsid w:val="00064C59"/>
    <w:rsid w:val="00067C82"/>
    <w:rsid w:val="00071978"/>
    <w:rsid w:val="00071CC7"/>
    <w:rsid w:val="00072A39"/>
    <w:rsid w:val="00074273"/>
    <w:rsid w:val="0007589B"/>
    <w:rsid w:val="0007762F"/>
    <w:rsid w:val="000835E9"/>
    <w:rsid w:val="000842C1"/>
    <w:rsid w:val="00085895"/>
    <w:rsid w:val="00085DDC"/>
    <w:rsid w:val="00087951"/>
    <w:rsid w:val="00087E8B"/>
    <w:rsid w:val="00087F16"/>
    <w:rsid w:val="000906D8"/>
    <w:rsid w:val="00090868"/>
    <w:rsid w:val="00092036"/>
    <w:rsid w:val="00093137"/>
    <w:rsid w:val="0009714F"/>
    <w:rsid w:val="00097616"/>
    <w:rsid w:val="00097811"/>
    <w:rsid w:val="000A094C"/>
    <w:rsid w:val="000A0D10"/>
    <w:rsid w:val="000A218C"/>
    <w:rsid w:val="000A3090"/>
    <w:rsid w:val="000A7839"/>
    <w:rsid w:val="000B3572"/>
    <w:rsid w:val="000B3847"/>
    <w:rsid w:val="000B52B4"/>
    <w:rsid w:val="000B5420"/>
    <w:rsid w:val="000B74F1"/>
    <w:rsid w:val="000C056C"/>
    <w:rsid w:val="000C7200"/>
    <w:rsid w:val="000C7F83"/>
    <w:rsid w:val="000D0B1D"/>
    <w:rsid w:val="000D0BA1"/>
    <w:rsid w:val="000D0DA7"/>
    <w:rsid w:val="000D1399"/>
    <w:rsid w:val="000D21E8"/>
    <w:rsid w:val="000D48BF"/>
    <w:rsid w:val="000D4E3F"/>
    <w:rsid w:val="000D74BB"/>
    <w:rsid w:val="000D7C21"/>
    <w:rsid w:val="000E2865"/>
    <w:rsid w:val="000E38A0"/>
    <w:rsid w:val="000E3AC2"/>
    <w:rsid w:val="000E44C2"/>
    <w:rsid w:val="000E5826"/>
    <w:rsid w:val="000E6CEB"/>
    <w:rsid w:val="000F1B1D"/>
    <w:rsid w:val="000F2959"/>
    <w:rsid w:val="000F3F8D"/>
    <w:rsid w:val="000F515D"/>
    <w:rsid w:val="000F5C27"/>
    <w:rsid w:val="00111DA9"/>
    <w:rsid w:val="001135BA"/>
    <w:rsid w:val="001176D3"/>
    <w:rsid w:val="0012120A"/>
    <w:rsid w:val="00124701"/>
    <w:rsid w:val="00127964"/>
    <w:rsid w:val="00135870"/>
    <w:rsid w:val="001358AF"/>
    <w:rsid w:val="00140AC7"/>
    <w:rsid w:val="001424D9"/>
    <w:rsid w:val="001568EA"/>
    <w:rsid w:val="00162264"/>
    <w:rsid w:val="0016360E"/>
    <w:rsid w:val="00163810"/>
    <w:rsid w:val="00165AA6"/>
    <w:rsid w:val="00171B51"/>
    <w:rsid w:val="00173833"/>
    <w:rsid w:val="0017505D"/>
    <w:rsid w:val="00182EBB"/>
    <w:rsid w:val="00185D77"/>
    <w:rsid w:val="00187F99"/>
    <w:rsid w:val="001906C8"/>
    <w:rsid w:val="00190CF2"/>
    <w:rsid w:val="001921E5"/>
    <w:rsid w:val="001930C4"/>
    <w:rsid w:val="001938F2"/>
    <w:rsid w:val="00194CDF"/>
    <w:rsid w:val="00194E1B"/>
    <w:rsid w:val="0019685B"/>
    <w:rsid w:val="001A42A0"/>
    <w:rsid w:val="001A7001"/>
    <w:rsid w:val="001B050E"/>
    <w:rsid w:val="001B0B3C"/>
    <w:rsid w:val="001B35F8"/>
    <w:rsid w:val="001B4AB6"/>
    <w:rsid w:val="001B6C52"/>
    <w:rsid w:val="001B78A9"/>
    <w:rsid w:val="001E4A51"/>
    <w:rsid w:val="001E5B88"/>
    <w:rsid w:val="001E6581"/>
    <w:rsid w:val="001E690C"/>
    <w:rsid w:val="001E6950"/>
    <w:rsid w:val="001E7094"/>
    <w:rsid w:val="001E72E2"/>
    <w:rsid w:val="001F0AC0"/>
    <w:rsid w:val="001F0C59"/>
    <w:rsid w:val="001F1972"/>
    <w:rsid w:val="001F30BC"/>
    <w:rsid w:val="001F429C"/>
    <w:rsid w:val="00202F9B"/>
    <w:rsid w:val="00211B00"/>
    <w:rsid w:val="0021496B"/>
    <w:rsid w:val="00215F6D"/>
    <w:rsid w:val="0021718D"/>
    <w:rsid w:val="002205BA"/>
    <w:rsid w:val="002254DF"/>
    <w:rsid w:val="002255EB"/>
    <w:rsid w:val="002268EB"/>
    <w:rsid w:val="00233440"/>
    <w:rsid w:val="00234128"/>
    <w:rsid w:val="002346BD"/>
    <w:rsid w:val="0023583C"/>
    <w:rsid w:val="00236552"/>
    <w:rsid w:val="00240A58"/>
    <w:rsid w:val="0024192F"/>
    <w:rsid w:val="002428F2"/>
    <w:rsid w:val="00244EDE"/>
    <w:rsid w:val="00250E94"/>
    <w:rsid w:val="00252492"/>
    <w:rsid w:val="00253507"/>
    <w:rsid w:val="00256317"/>
    <w:rsid w:val="00256950"/>
    <w:rsid w:val="00261073"/>
    <w:rsid w:val="00264091"/>
    <w:rsid w:val="0026492A"/>
    <w:rsid w:val="00264AAE"/>
    <w:rsid w:val="00266223"/>
    <w:rsid w:val="0026713D"/>
    <w:rsid w:val="002730C4"/>
    <w:rsid w:val="002742F0"/>
    <w:rsid w:val="00274D1A"/>
    <w:rsid w:val="002769A2"/>
    <w:rsid w:val="00277003"/>
    <w:rsid w:val="00277062"/>
    <w:rsid w:val="00282CBD"/>
    <w:rsid w:val="00282D12"/>
    <w:rsid w:val="00284301"/>
    <w:rsid w:val="00286142"/>
    <w:rsid w:val="0029207A"/>
    <w:rsid w:val="00294520"/>
    <w:rsid w:val="0029545B"/>
    <w:rsid w:val="002A0539"/>
    <w:rsid w:val="002A464E"/>
    <w:rsid w:val="002A526B"/>
    <w:rsid w:val="002A5818"/>
    <w:rsid w:val="002A6110"/>
    <w:rsid w:val="002A7B51"/>
    <w:rsid w:val="002A7D93"/>
    <w:rsid w:val="002B0DC6"/>
    <w:rsid w:val="002B1DA7"/>
    <w:rsid w:val="002B2E6E"/>
    <w:rsid w:val="002B6190"/>
    <w:rsid w:val="002C3C75"/>
    <w:rsid w:val="002C6D2B"/>
    <w:rsid w:val="002D2A55"/>
    <w:rsid w:val="002D3D6F"/>
    <w:rsid w:val="002D675B"/>
    <w:rsid w:val="002D6FB3"/>
    <w:rsid w:val="002E05C0"/>
    <w:rsid w:val="002E177E"/>
    <w:rsid w:val="002E2787"/>
    <w:rsid w:val="002E4EE8"/>
    <w:rsid w:val="002E5159"/>
    <w:rsid w:val="002E7697"/>
    <w:rsid w:val="002E7EAA"/>
    <w:rsid w:val="002F23E0"/>
    <w:rsid w:val="002F44CD"/>
    <w:rsid w:val="002F50E6"/>
    <w:rsid w:val="002F54E4"/>
    <w:rsid w:val="002F6BDB"/>
    <w:rsid w:val="00300528"/>
    <w:rsid w:val="00304A1F"/>
    <w:rsid w:val="0030755C"/>
    <w:rsid w:val="00310B7B"/>
    <w:rsid w:val="00311ED7"/>
    <w:rsid w:val="003134B7"/>
    <w:rsid w:val="00314B5D"/>
    <w:rsid w:val="00323639"/>
    <w:rsid w:val="0032367C"/>
    <w:rsid w:val="0033504B"/>
    <w:rsid w:val="00343D64"/>
    <w:rsid w:val="00350114"/>
    <w:rsid w:val="003543E3"/>
    <w:rsid w:val="0036210F"/>
    <w:rsid w:val="00363214"/>
    <w:rsid w:val="00363904"/>
    <w:rsid w:val="0037127E"/>
    <w:rsid w:val="00371A5C"/>
    <w:rsid w:val="003721CF"/>
    <w:rsid w:val="003776E2"/>
    <w:rsid w:val="00377828"/>
    <w:rsid w:val="00380FAF"/>
    <w:rsid w:val="00385A78"/>
    <w:rsid w:val="00386BAB"/>
    <w:rsid w:val="00386EBC"/>
    <w:rsid w:val="003902ED"/>
    <w:rsid w:val="00391E11"/>
    <w:rsid w:val="003925F9"/>
    <w:rsid w:val="003941DA"/>
    <w:rsid w:val="003A2EA7"/>
    <w:rsid w:val="003A2ECA"/>
    <w:rsid w:val="003A3563"/>
    <w:rsid w:val="003A3A51"/>
    <w:rsid w:val="003A5BE8"/>
    <w:rsid w:val="003A79B0"/>
    <w:rsid w:val="003B0ACF"/>
    <w:rsid w:val="003B2E03"/>
    <w:rsid w:val="003B6549"/>
    <w:rsid w:val="003C1C48"/>
    <w:rsid w:val="003C3465"/>
    <w:rsid w:val="003C384B"/>
    <w:rsid w:val="003C3A08"/>
    <w:rsid w:val="003C7329"/>
    <w:rsid w:val="003D00F9"/>
    <w:rsid w:val="003D0234"/>
    <w:rsid w:val="003D45DC"/>
    <w:rsid w:val="003D45E2"/>
    <w:rsid w:val="003D57ED"/>
    <w:rsid w:val="003D70D5"/>
    <w:rsid w:val="003D74FB"/>
    <w:rsid w:val="003E2717"/>
    <w:rsid w:val="003E38B5"/>
    <w:rsid w:val="003E5281"/>
    <w:rsid w:val="003E6CC6"/>
    <w:rsid w:val="003E7109"/>
    <w:rsid w:val="003E746B"/>
    <w:rsid w:val="003F614C"/>
    <w:rsid w:val="0040072D"/>
    <w:rsid w:val="00401DE7"/>
    <w:rsid w:val="00401FB5"/>
    <w:rsid w:val="0040587C"/>
    <w:rsid w:val="00410A7C"/>
    <w:rsid w:val="004128B2"/>
    <w:rsid w:val="004139D9"/>
    <w:rsid w:val="00417E2A"/>
    <w:rsid w:val="004222EE"/>
    <w:rsid w:val="004252CC"/>
    <w:rsid w:val="00431942"/>
    <w:rsid w:val="00433F55"/>
    <w:rsid w:val="00443A9B"/>
    <w:rsid w:val="00444D9A"/>
    <w:rsid w:val="00447257"/>
    <w:rsid w:val="00447575"/>
    <w:rsid w:val="004508AD"/>
    <w:rsid w:val="00452255"/>
    <w:rsid w:val="0045273D"/>
    <w:rsid w:val="004535F1"/>
    <w:rsid w:val="00462087"/>
    <w:rsid w:val="0046219A"/>
    <w:rsid w:val="004632B6"/>
    <w:rsid w:val="00464664"/>
    <w:rsid w:val="00470D0A"/>
    <w:rsid w:val="00473641"/>
    <w:rsid w:val="00473C2F"/>
    <w:rsid w:val="00477675"/>
    <w:rsid w:val="00481C30"/>
    <w:rsid w:val="00484446"/>
    <w:rsid w:val="00484872"/>
    <w:rsid w:val="00485EFD"/>
    <w:rsid w:val="004866DC"/>
    <w:rsid w:val="004900F3"/>
    <w:rsid w:val="004936E5"/>
    <w:rsid w:val="00493B17"/>
    <w:rsid w:val="00493D02"/>
    <w:rsid w:val="004962E8"/>
    <w:rsid w:val="004964EA"/>
    <w:rsid w:val="004A13BA"/>
    <w:rsid w:val="004A263D"/>
    <w:rsid w:val="004A273B"/>
    <w:rsid w:val="004A652F"/>
    <w:rsid w:val="004B17D9"/>
    <w:rsid w:val="004B337E"/>
    <w:rsid w:val="004B5EBF"/>
    <w:rsid w:val="004C01FB"/>
    <w:rsid w:val="004C02B7"/>
    <w:rsid w:val="004C3376"/>
    <w:rsid w:val="004C5EC4"/>
    <w:rsid w:val="004C62A0"/>
    <w:rsid w:val="004C679F"/>
    <w:rsid w:val="004D0DC3"/>
    <w:rsid w:val="004D663C"/>
    <w:rsid w:val="004D6B49"/>
    <w:rsid w:val="004E14F8"/>
    <w:rsid w:val="004E6913"/>
    <w:rsid w:val="004F0F1F"/>
    <w:rsid w:val="004F1E47"/>
    <w:rsid w:val="004F21CB"/>
    <w:rsid w:val="004F4E6D"/>
    <w:rsid w:val="004F6A2B"/>
    <w:rsid w:val="004F6F52"/>
    <w:rsid w:val="004F77C9"/>
    <w:rsid w:val="00502CA5"/>
    <w:rsid w:val="00510DDB"/>
    <w:rsid w:val="00511234"/>
    <w:rsid w:val="00511CF8"/>
    <w:rsid w:val="00512703"/>
    <w:rsid w:val="00512B05"/>
    <w:rsid w:val="00512C07"/>
    <w:rsid w:val="00512E95"/>
    <w:rsid w:val="0052179E"/>
    <w:rsid w:val="00521CD9"/>
    <w:rsid w:val="005226FE"/>
    <w:rsid w:val="00522D9C"/>
    <w:rsid w:val="00524D6C"/>
    <w:rsid w:val="00526FC8"/>
    <w:rsid w:val="00530265"/>
    <w:rsid w:val="005307BC"/>
    <w:rsid w:val="00531EF5"/>
    <w:rsid w:val="00533854"/>
    <w:rsid w:val="00533F41"/>
    <w:rsid w:val="00534A70"/>
    <w:rsid w:val="00535322"/>
    <w:rsid w:val="00541FE8"/>
    <w:rsid w:val="005421C0"/>
    <w:rsid w:val="00542FCA"/>
    <w:rsid w:val="0054334B"/>
    <w:rsid w:val="00550165"/>
    <w:rsid w:val="00550BDC"/>
    <w:rsid w:val="00552770"/>
    <w:rsid w:val="00554ACC"/>
    <w:rsid w:val="005560CC"/>
    <w:rsid w:val="00557468"/>
    <w:rsid w:val="00557D3E"/>
    <w:rsid w:val="00560FF5"/>
    <w:rsid w:val="00562271"/>
    <w:rsid w:val="00565C18"/>
    <w:rsid w:val="00566D1D"/>
    <w:rsid w:val="00567610"/>
    <w:rsid w:val="00570DDF"/>
    <w:rsid w:val="005734D6"/>
    <w:rsid w:val="00573AB4"/>
    <w:rsid w:val="00574F35"/>
    <w:rsid w:val="00575324"/>
    <w:rsid w:val="00580824"/>
    <w:rsid w:val="00581864"/>
    <w:rsid w:val="00582332"/>
    <w:rsid w:val="0058274E"/>
    <w:rsid w:val="00583E37"/>
    <w:rsid w:val="005851A3"/>
    <w:rsid w:val="00585B30"/>
    <w:rsid w:val="00591452"/>
    <w:rsid w:val="005929E4"/>
    <w:rsid w:val="00592F04"/>
    <w:rsid w:val="00593410"/>
    <w:rsid w:val="005959A9"/>
    <w:rsid w:val="005A0DE7"/>
    <w:rsid w:val="005A11A3"/>
    <w:rsid w:val="005A311E"/>
    <w:rsid w:val="005A7C70"/>
    <w:rsid w:val="005B01F6"/>
    <w:rsid w:val="005B0290"/>
    <w:rsid w:val="005B04AF"/>
    <w:rsid w:val="005C0D96"/>
    <w:rsid w:val="005C1D30"/>
    <w:rsid w:val="005C2A3B"/>
    <w:rsid w:val="005C2D75"/>
    <w:rsid w:val="005C64F7"/>
    <w:rsid w:val="005C6864"/>
    <w:rsid w:val="005D0ADF"/>
    <w:rsid w:val="005D2808"/>
    <w:rsid w:val="005D46FB"/>
    <w:rsid w:val="005E4217"/>
    <w:rsid w:val="005E4E72"/>
    <w:rsid w:val="005E6F91"/>
    <w:rsid w:val="005F41F6"/>
    <w:rsid w:val="005F6BF8"/>
    <w:rsid w:val="0060002C"/>
    <w:rsid w:val="006000A7"/>
    <w:rsid w:val="0060248A"/>
    <w:rsid w:val="00603220"/>
    <w:rsid w:val="00610112"/>
    <w:rsid w:val="00610B89"/>
    <w:rsid w:val="00614727"/>
    <w:rsid w:val="00614839"/>
    <w:rsid w:val="0061589C"/>
    <w:rsid w:val="00617B32"/>
    <w:rsid w:val="006203EF"/>
    <w:rsid w:val="00620A26"/>
    <w:rsid w:val="006243C5"/>
    <w:rsid w:val="00624BF6"/>
    <w:rsid w:val="00624FA0"/>
    <w:rsid w:val="00625448"/>
    <w:rsid w:val="00625EBF"/>
    <w:rsid w:val="0062647D"/>
    <w:rsid w:val="00626C66"/>
    <w:rsid w:val="00631C39"/>
    <w:rsid w:val="00633846"/>
    <w:rsid w:val="00640EB4"/>
    <w:rsid w:val="0064165D"/>
    <w:rsid w:val="00641916"/>
    <w:rsid w:val="006429DA"/>
    <w:rsid w:val="0064627D"/>
    <w:rsid w:val="006512EA"/>
    <w:rsid w:val="00653CA5"/>
    <w:rsid w:val="006547C3"/>
    <w:rsid w:val="00655E1E"/>
    <w:rsid w:val="00657599"/>
    <w:rsid w:val="006704B9"/>
    <w:rsid w:val="00673C10"/>
    <w:rsid w:val="00674BBA"/>
    <w:rsid w:val="00677D2C"/>
    <w:rsid w:val="00680458"/>
    <w:rsid w:val="0068118C"/>
    <w:rsid w:val="00682ADB"/>
    <w:rsid w:val="00686743"/>
    <w:rsid w:val="00686B37"/>
    <w:rsid w:val="00691AD6"/>
    <w:rsid w:val="0069238A"/>
    <w:rsid w:val="00693E2B"/>
    <w:rsid w:val="00694F6D"/>
    <w:rsid w:val="006A1BC9"/>
    <w:rsid w:val="006A2A0E"/>
    <w:rsid w:val="006A30AB"/>
    <w:rsid w:val="006A4324"/>
    <w:rsid w:val="006A5BE8"/>
    <w:rsid w:val="006A6C13"/>
    <w:rsid w:val="006B1044"/>
    <w:rsid w:val="006B1C59"/>
    <w:rsid w:val="006B3292"/>
    <w:rsid w:val="006B383A"/>
    <w:rsid w:val="006B4A98"/>
    <w:rsid w:val="006B6F6A"/>
    <w:rsid w:val="006C1463"/>
    <w:rsid w:val="006C171B"/>
    <w:rsid w:val="006C4FEE"/>
    <w:rsid w:val="006C5255"/>
    <w:rsid w:val="006C5286"/>
    <w:rsid w:val="006D2FAC"/>
    <w:rsid w:val="006E0705"/>
    <w:rsid w:val="006E25D1"/>
    <w:rsid w:val="006E2C1F"/>
    <w:rsid w:val="006E7DAC"/>
    <w:rsid w:val="006F0521"/>
    <w:rsid w:val="006F176F"/>
    <w:rsid w:val="006F29BE"/>
    <w:rsid w:val="006F37C3"/>
    <w:rsid w:val="006F596B"/>
    <w:rsid w:val="006F60F3"/>
    <w:rsid w:val="006F6A63"/>
    <w:rsid w:val="00700C62"/>
    <w:rsid w:val="00705D65"/>
    <w:rsid w:val="00707191"/>
    <w:rsid w:val="007072B8"/>
    <w:rsid w:val="00710F3F"/>
    <w:rsid w:val="00715611"/>
    <w:rsid w:val="00715B2F"/>
    <w:rsid w:val="00716C18"/>
    <w:rsid w:val="007236A5"/>
    <w:rsid w:val="00723F15"/>
    <w:rsid w:val="00725C8C"/>
    <w:rsid w:val="00726D5A"/>
    <w:rsid w:val="00727A4C"/>
    <w:rsid w:val="0073104F"/>
    <w:rsid w:val="007323C6"/>
    <w:rsid w:val="007370A8"/>
    <w:rsid w:val="00745369"/>
    <w:rsid w:val="00751902"/>
    <w:rsid w:val="00751B5A"/>
    <w:rsid w:val="00753DCF"/>
    <w:rsid w:val="0076058F"/>
    <w:rsid w:val="00760B69"/>
    <w:rsid w:val="00762E6D"/>
    <w:rsid w:val="00763309"/>
    <w:rsid w:val="0076521E"/>
    <w:rsid w:val="0076597C"/>
    <w:rsid w:val="00765AB4"/>
    <w:rsid w:val="00767237"/>
    <w:rsid w:val="00771908"/>
    <w:rsid w:val="00773225"/>
    <w:rsid w:val="00776C99"/>
    <w:rsid w:val="0077766D"/>
    <w:rsid w:val="007868D9"/>
    <w:rsid w:val="00790126"/>
    <w:rsid w:val="00790857"/>
    <w:rsid w:val="0079136D"/>
    <w:rsid w:val="007914F6"/>
    <w:rsid w:val="00792C0A"/>
    <w:rsid w:val="007931B6"/>
    <w:rsid w:val="00793A8F"/>
    <w:rsid w:val="00797450"/>
    <w:rsid w:val="007A0807"/>
    <w:rsid w:val="007A4C2E"/>
    <w:rsid w:val="007A4FCD"/>
    <w:rsid w:val="007A59E9"/>
    <w:rsid w:val="007B0EFD"/>
    <w:rsid w:val="007B1683"/>
    <w:rsid w:val="007C0645"/>
    <w:rsid w:val="007C1E27"/>
    <w:rsid w:val="007C430E"/>
    <w:rsid w:val="007C7093"/>
    <w:rsid w:val="007C7652"/>
    <w:rsid w:val="007C795F"/>
    <w:rsid w:val="007D08EF"/>
    <w:rsid w:val="007D4ADB"/>
    <w:rsid w:val="007D6C33"/>
    <w:rsid w:val="007D7E75"/>
    <w:rsid w:val="007E1ED2"/>
    <w:rsid w:val="007E7BED"/>
    <w:rsid w:val="007F36A7"/>
    <w:rsid w:val="00800DA0"/>
    <w:rsid w:val="0080289B"/>
    <w:rsid w:val="00803973"/>
    <w:rsid w:val="00806317"/>
    <w:rsid w:val="00806FC1"/>
    <w:rsid w:val="00813B82"/>
    <w:rsid w:val="00815202"/>
    <w:rsid w:val="00816550"/>
    <w:rsid w:val="00822576"/>
    <w:rsid w:val="00822C2A"/>
    <w:rsid w:val="00825278"/>
    <w:rsid w:val="00826128"/>
    <w:rsid w:val="008266C8"/>
    <w:rsid w:val="0083269C"/>
    <w:rsid w:val="0083469C"/>
    <w:rsid w:val="008362F6"/>
    <w:rsid w:val="00836DB5"/>
    <w:rsid w:val="008370EE"/>
    <w:rsid w:val="00840BB2"/>
    <w:rsid w:val="008424EB"/>
    <w:rsid w:val="00842AC6"/>
    <w:rsid w:val="0084313A"/>
    <w:rsid w:val="008433C6"/>
    <w:rsid w:val="00844C73"/>
    <w:rsid w:val="00852F03"/>
    <w:rsid w:val="00855996"/>
    <w:rsid w:val="00861DCB"/>
    <w:rsid w:val="00862117"/>
    <w:rsid w:val="0086349E"/>
    <w:rsid w:val="008642C9"/>
    <w:rsid w:val="008648D9"/>
    <w:rsid w:val="00870611"/>
    <w:rsid w:val="00870D6E"/>
    <w:rsid w:val="008730F9"/>
    <w:rsid w:val="008745FE"/>
    <w:rsid w:val="008809DC"/>
    <w:rsid w:val="0089028F"/>
    <w:rsid w:val="008949F0"/>
    <w:rsid w:val="008973E5"/>
    <w:rsid w:val="008A1469"/>
    <w:rsid w:val="008A19E1"/>
    <w:rsid w:val="008A29F9"/>
    <w:rsid w:val="008A3C9F"/>
    <w:rsid w:val="008A7BC2"/>
    <w:rsid w:val="008B22B4"/>
    <w:rsid w:val="008B5173"/>
    <w:rsid w:val="008B5DBE"/>
    <w:rsid w:val="008C0470"/>
    <w:rsid w:val="008C0A6D"/>
    <w:rsid w:val="008C2B14"/>
    <w:rsid w:val="008C4DAA"/>
    <w:rsid w:val="008C4EDF"/>
    <w:rsid w:val="008C6BDE"/>
    <w:rsid w:val="008C70A4"/>
    <w:rsid w:val="008D0254"/>
    <w:rsid w:val="008D2F7A"/>
    <w:rsid w:val="008D30AD"/>
    <w:rsid w:val="008D32E0"/>
    <w:rsid w:val="008D46B4"/>
    <w:rsid w:val="008D65AE"/>
    <w:rsid w:val="008E1D90"/>
    <w:rsid w:val="008E380A"/>
    <w:rsid w:val="008F08D2"/>
    <w:rsid w:val="008F0C34"/>
    <w:rsid w:val="008F565E"/>
    <w:rsid w:val="00900720"/>
    <w:rsid w:val="009010B8"/>
    <w:rsid w:val="0090144E"/>
    <w:rsid w:val="00904E95"/>
    <w:rsid w:val="00907F64"/>
    <w:rsid w:val="00911456"/>
    <w:rsid w:val="00912D15"/>
    <w:rsid w:val="00924AB0"/>
    <w:rsid w:val="00924BA9"/>
    <w:rsid w:val="009252E1"/>
    <w:rsid w:val="009266F4"/>
    <w:rsid w:val="00926C6B"/>
    <w:rsid w:val="00927A5C"/>
    <w:rsid w:val="009301DE"/>
    <w:rsid w:val="00932215"/>
    <w:rsid w:val="00937079"/>
    <w:rsid w:val="00937157"/>
    <w:rsid w:val="00937C6F"/>
    <w:rsid w:val="00941E67"/>
    <w:rsid w:val="00942BDC"/>
    <w:rsid w:val="00943C6F"/>
    <w:rsid w:val="0094415C"/>
    <w:rsid w:val="00944910"/>
    <w:rsid w:val="00945641"/>
    <w:rsid w:val="009465BB"/>
    <w:rsid w:val="00947326"/>
    <w:rsid w:val="00947DE0"/>
    <w:rsid w:val="0095144A"/>
    <w:rsid w:val="00953287"/>
    <w:rsid w:val="00962FA5"/>
    <w:rsid w:val="00965C71"/>
    <w:rsid w:val="00966567"/>
    <w:rsid w:val="00967382"/>
    <w:rsid w:val="009679F1"/>
    <w:rsid w:val="00970D5A"/>
    <w:rsid w:val="00972E64"/>
    <w:rsid w:val="009735A3"/>
    <w:rsid w:val="009744F1"/>
    <w:rsid w:val="0097502D"/>
    <w:rsid w:val="009755A3"/>
    <w:rsid w:val="00975A47"/>
    <w:rsid w:val="009808BB"/>
    <w:rsid w:val="00982DF9"/>
    <w:rsid w:val="009834DE"/>
    <w:rsid w:val="009836E3"/>
    <w:rsid w:val="009845F9"/>
    <w:rsid w:val="009855A5"/>
    <w:rsid w:val="00986BCA"/>
    <w:rsid w:val="00987CFE"/>
    <w:rsid w:val="00993CEE"/>
    <w:rsid w:val="009A1712"/>
    <w:rsid w:val="009A62AA"/>
    <w:rsid w:val="009B1F18"/>
    <w:rsid w:val="009B30EC"/>
    <w:rsid w:val="009B496E"/>
    <w:rsid w:val="009B4D0A"/>
    <w:rsid w:val="009B525E"/>
    <w:rsid w:val="009B5D7C"/>
    <w:rsid w:val="009B697F"/>
    <w:rsid w:val="009B6E0B"/>
    <w:rsid w:val="009C1320"/>
    <w:rsid w:val="009C48CF"/>
    <w:rsid w:val="009C54B4"/>
    <w:rsid w:val="009D1195"/>
    <w:rsid w:val="009D5DC4"/>
    <w:rsid w:val="009D70C9"/>
    <w:rsid w:val="009E2E01"/>
    <w:rsid w:val="009E3A85"/>
    <w:rsid w:val="009E50C0"/>
    <w:rsid w:val="009E6286"/>
    <w:rsid w:val="009E7742"/>
    <w:rsid w:val="009E7F73"/>
    <w:rsid w:val="009F70E8"/>
    <w:rsid w:val="009F7A0C"/>
    <w:rsid w:val="00A01024"/>
    <w:rsid w:val="00A04FA6"/>
    <w:rsid w:val="00A05008"/>
    <w:rsid w:val="00A05642"/>
    <w:rsid w:val="00A07311"/>
    <w:rsid w:val="00A11595"/>
    <w:rsid w:val="00A12195"/>
    <w:rsid w:val="00A13B2C"/>
    <w:rsid w:val="00A178B1"/>
    <w:rsid w:val="00A23D6B"/>
    <w:rsid w:val="00A25CF4"/>
    <w:rsid w:val="00A34B44"/>
    <w:rsid w:val="00A350E7"/>
    <w:rsid w:val="00A4270F"/>
    <w:rsid w:val="00A448BA"/>
    <w:rsid w:val="00A449F7"/>
    <w:rsid w:val="00A459FF"/>
    <w:rsid w:val="00A4764F"/>
    <w:rsid w:val="00A47F42"/>
    <w:rsid w:val="00A503C2"/>
    <w:rsid w:val="00A51559"/>
    <w:rsid w:val="00A517B8"/>
    <w:rsid w:val="00A57822"/>
    <w:rsid w:val="00A60059"/>
    <w:rsid w:val="00A61025"/>
    <w:rsid w:val="00A63088"/>
    <w:rsid w:val="00A663CF"/>
    <w:rsid w:val="00A66712"/>
    <w:rsid w:val="00A70034"/>
    <w:rsid w:val="00A712C8"/>
    <w:rsid w:val="00A714D6"/>
    <w:rsid w:val="00A72E92"/>
    <w:rsid w:val="00A77C74"/>
    <w:rsid w:val="00A80266"/>
    <w:rsid w:val="00A811B6"/>
    <w:rsid w:val="00A81EB0"/>
    <w:rsid w:val="00A8338C"/>
    <w:rsid w:val="00A84BFD"/>
    <w:rsid w:val="00A84E91"/>
    <w:rsid w:val="00A85EF7"/>
    <w:rsid w:val="00A86103"/>
    <w:rsid w:val="00A86218"/>
    <w:rsid w:val="00A86FE6"/>
    <w:rsid w:val="00A9083C"/>
    <w:rsid w:val="00A908CB"/>
    <w:rsid w:val="00A90EA5"/>
    <w:rsid w:val="00A91E0C"/>
    <w:rsid w:val="00A9215B"/>
    <w:rsid w:val="00A94297"/>
    <w:rsid w:val="00A951AB"/>
    <w:rsid w:val="00A954EB"/>
    <w:rsid w:val="00AA1604"/>
    <w:rsid w:val="00AA17DA"/>
    <w:rsid w:val="00AA25B6"/>
    <w:rsid w:val="00AA3B21"/>
    <w:rsid w:val="00AA4F01"/>
    <w:rsid w:val="00AA570A"/>
    <w:rsid w:val="00AA5D9B"/>
    <w:rsid w:val="00AA6DE0"/>
    <w:rsid w:val="00AB118A"/>
    <w:rsid w:val="00AB19E3"/>
    <w:rsid w:val="00AB54F5"/>
    <w:rsid w:val="00AB63A1"/>
    <w:rsid w:val="00AB70FE"/>
    <w:rsid w:val="00AC1D90"/>
    <w:rsid w:val="00AC5DCE"/>
    <w:rsid w:val="00AC6BB2"/>
    <w:rsid w:val="00AD06CC"/>
    <w:rsid w:val="00AD0DA9"/>
    <w:rsid w:val="00AD2C01"/>
    <w:rsid w:val="00AD38CE"/>
    <w:rsid w:val="00AD4199"/>
    <w:rsid w:val="00AD5015"/>
    <w:rsid w:val="00AE053D"/>
    <w:rsid w:val="00AE0E46"/>
    <w:rsid w:val="00AE28BB"/>
    <w:rsid w:val="00AE48AD"/>
    <w:rsid w:val="00AF0C58"/>
    <w:rsid w:val="00AF1D34"/>
    <w:rsid w:val="00B01279"/>
    <w:rsid w:val="00B0466D"/>
    <w:rsid w:val="00B05911"/>
    <w:rsid w:val="00B06DD7"/>
    <w:rsid w:val="00B07C97"/>
    <w:rsid w:val="00B1192A"/>
    <w:rsid w:val="00B15678"/>
    <w:rsid w:val="00B17D39"/>
    <w:rsid w:val="00B2484F"/>
    <w:rsid w:val="00B25C22"/>
    <w:rsid w:val="00B2694C"/>
    <w:rsid w:val="00B269A9"/>
    <w:rsid w:val="00B31099"/>
    <w:rsid w:val="00B3554A"/>
    <w:rsid w:val="00B40B52"/>
    <w:rsid w:val="00B40B55"/>
    <w:rsid w:val="00B43C42"/>
    <w:rsid w:val="00B451CD"/>
    <w:rsid w:val="00B45CF2"/>
    <w:rsid w:val="00B5053E"/>
    <w:rsid w:val="00B509CD"/>
    <w:rsid w:val="00B53158"/>
    <w:rsid w:val="00B553E9"/>
    <w:rsid w:val="00B555C6"/>
    <w:rsid w:val="00B60362"/>
    <w:rsid w:val="00B616A2"/>
    <w:rsid w:val="00B61A8E"/>
    <w:rsid w:val="00B63896"/>
    <w:rsid w:val="00B660AB"/>
    <w:rsid w:val="00B70FAD"/>
    <w:rsid w:val="00B7112E"/>
    <w:rsid w:val="00B71193"/>
    <w:rsid w:val="00B80EE4"/>
    <w:rsid w:val="00B81DBC"/>
    <w:rsid w:val="00B81E06"/>
    <w:rsid w:val="00B8296D"/>
    <w:rsid w:val="00B86232"/>
    <w:rsid w:val="00B86457"/>
    <w:rsid w:val="00B932C5"/>
    <w:rsid w:val="00B95E85"/>
    <w:rsid w:val="00B96EE3"/>
    <w:rsid w:val="00BA298F"/>
    <w:rsid w:val="00BA469A"/>
    <w:rsid w:val="00BA574D"/>
    <w:rsid w:val="00BA6B1A"/>
    <w:rsid w:val="00BA7558"/>
    <w:rsid w:val="00BA7A70"/>
    <w:rsid w:val="00BB0EB1"/>
    <w:rsid w:val="00BB4839"/>
    <w:rsid w:val="00BC06B1"/>
    <w:rsid w:val="00BC08DD"/>
    <w:rsid w:val="00BC33E9"/>
    <w:rsid w:val="00BC4A15"/>
    <w:rsid w:val="00BC513A"/>
    <w:rsid w:val="00BC73C6"/>
    <w:rsid w:val="00BC7998"/>
    <w:rsid w:val="00BD2614"/>
    <w:rsid w:val="00BD3655"/>
    <w:rsid w:val="00BD76FE"/>
    <w:rsid w:val="00BD7818"/>
    <w:rsid w:val="00BE2ACD"/>
    <w:rsid w:val="00BE45F9"/>
    <w:rsid w:val="00BE4C23"/>
    <w:rsid w:val="00BF1166"/>
    <w:rsid w:val="00BF3744"/>
    <w:rsid w:val="00C01AF0"/>
    <w:rsid w:val="00C02EA4"/>
    <w:rsid w:val="00C07194"/>
    <w:rsid w:val="00C0781B"/>
    <w:rsid w:val="00C126F2"/>
    <w:rsid w:val="00C128E0"/>
    <w:rsid w:val="00C13477"/>
    <w:rsid w:val="00C13616"/>
    <w:rsid w:val="00C16C52"/>
    <w:rsid w:val="00C16F89"/>
    <w:rsid w:val="00C211CD"/>
    <w:rsid w:val="00C217BC"/>
    <w:rsid w:val="00C2453C"/>
    <w:rsid w:val="00C26950"/>
    <w:rsid w:val="00C36629"/>
    <w:rsid w:val="00C4534F"/>
    <w:rsid w:val="00C470D8"/>
    <w:rsid w:val="00C47A27"/>
    <w:rsid w:val="00C47B0B"/>
    <w:rsid w:val="00C47BE1"/>
    <w:rsid w:val="00C510D1"/>
    <w:rsid w:val="00C544CD"/>
    <w:rsid w:val="00C54562"/>
    <w:rsid w:val="00C5557C"/>
    <w:rsid w:val="00C565F2"/>
    <w:rsid w:val="00C61A33"/>
    <w:rsid w:val="00C624A1"/>
    <w:rsid w:val="00C63B3E"/>
    <w:rsid w:val="00C64121"/>
    <w:rsid w:val="00C71125"/>
    <w:rsid w:val="00C72A3A"/>
    <w:rsid w:val="00C7460D"/>
    <w:rsid w:val="00C75549"/>
    <w:rsid w:val="00C75C23"/>
    <w:rsid w:val="00C75D95"/>
    <w:rsid w:val="00C7613F"/>
    <w:rsid w:val="00C762A6"/>
    <w:rsid w:val="00C80505"/>
    <w:rsid w:val="00C80D5B"/>
    <w:rsid w:val="00C81A71"/>
    <w:rsid w:val="00C83A10"/>
    <w:rsid w:val="00C84550"/>
    <w:rsid w:val="00C84F05"/>
    <w:rsid w:val="00C8521C"/>
    <w:rsid w:val="00C90A57"/>
    <w:rsid w:val="00C935A4"/>
    <w:rsid w:val="00C975CF"/>
    <w:rsid w:val="00CA2360"/>
    <w:rsid w:val="00CA2C99"/>
    <w:rsid w:val="00CA38C4"/>
    <w:rsid w:val="00CA5588"/>
    <w:rsid w:val="00CA5A76"/>
    <w:rsid w:val="00CA5FB5"/>
    <w:rsid w:val="00CA68E3"/>
    <w:rsid w:val="00CB0144"/>
    <w:rsid w:val="00CB12C7"/>
    <w:rsid w:val="00CB2436"/>
    <w:rsid w:val="00CB3EEA"/>
    <w:rsid w:val="00CB3FE5"/>
    <w:rsid w:val="00CB469F"/>
    <w:rsid w:val="00CB56BF"/>
    <w:rsid w:val="00CC0500"/>
    <w:rsid w:val="00CC0A4C"/>
    <w:rsid w:val="00CD0556"/>
    <w:rsid w:val="00CD0BF8"/>
    <w:rsid w:val="00CD7BB4"/>
    <w:rsid w:val="00CE0243"/>
    <w:rsid w:val="00CE0A7B"/>
    <w:rsid w:val="00CE15C5"/>
    <w:rsid w:val="00CE3CF6"/>
    <w:rsid w:val="00CE496F"/>
    <w:rsid w:val="00CE5412"/>
    <w:rsid w:val="00CE597E"/>
    <w:rsid w:val="00CE6C3B"/>
    <w:rsid w:val="00CF022D"/>
    <w:rsid w:val="00CF0C22"/>
    <w:rsid w:val="00CF46FE"/>
    <w:rsid w:val="00CF6C28"/>
    <w:rsid w:val="00CF7A18"/>
    <w:rsid w:val="00D03A60"/>
    <w:rsid w:val="00D074C4"/>
    <w:rsid w:val="00D07BB9"/>
    <w:rsid w:val="00D1037C"/>
    <w:rsid w:val="00D1387D"/>
    <w:rsid w:val="00D170E6"/>
    <w:rsid w:val="00D175CE"/>
    <w:rsid w:val="00D17D61"/>
    <w:rsid w:val="00D2039A"/>
    <w:rsid w:val="00D22860"/>
    <w:rsid w:val="00D22C7B"/>
    <w:rsid w:val="00D22CAE"/>
    <w:rsid w:val="00D24CE5"/>
    <w:rsid w:val="00D25CA2"/>
    <w:rsid w:val="00D25D45"/>
    <w:rsid w:val="00D31FC1"/>
    <w:rsid w:val="00D3470B"/>
    <w:rsid w:val="00D34ACD"/>
    <w:rsid w:val="00D42CA3"/>
    <w:rsid w:val="00D43A75"/>
    <w:rsid w:val="00D45790"/>
    <w:rsid w:val="00D45F31"/>
    <w:rsid w:val="00D477C2"/>
    <w:rsid w:val="00D51B5F"/>
    <w:rsid w:val="00D53087"/>
    <w:rsid w:val="00D530CE"/>
    <w:rsid w:val="00D54791"/>
    <w:rsid w:val="00D57075"/>
    <w:rsid w:val="00D67180"/>
    <w:rsid w:val="00D72461"/>
    <w:rsid w:val="00D75371"/>
    <w:rsid w:val="00D77151"/>
    <w:rsid w:val="00D777FA"/>
    <w:rsid w:val="00D819C8"/>
    <w:rsid w:val="00D83321"/>
    <w:rsid w:val="00D83ECC"/>
    <w:rsid w:val="00D8544F"/>
    <w:rsid w:val="00D87BEC"/>
    <w:rsid w:val="00D9691D"/>
    <w:rsid w:val="00D96D8C"/>
    <w:rsid w:val="00D96D8D"/>
    <w:rsid w:val="00D97ACF"/>
    <w:rsid w:val="00DA1BED"/>
    <w:rsid w:val="00DA20A9"/>
    <w:rsid w:val="00DA2E4E"/>
    <w:rsid w:val="00DA38DF"/>
    <w:rsid w:val="00DA4676"/>
    <w:rsid w:val="00DA7A45"/>
    <w:rsid w:val="00DB0276"/>
    <w:rsid w:val="00DB230A"/>
    <w:rsid w:val="00DB2A9E"/>
    <w:rsid w:val="00DB7CB4"/>
    <w:rsid w:val="00DC3E75"/>
    <w:rsid w:val="00DC50FA"/>
    <w:rsid w:val="00DC59FC"/>
    <w:rsid w:val="00DC7DE1"/>
    <w:rsid w:val="00DD1360"/>
    <w:rsid w:val="00DD3AFD"/>
    <w:rsid w:val="00DD4BBF"/>
    <w:rsid w:val="00DE1996"/>
    <w:rsid w:val="00DE1E0A"/>
    <w:rsid w:val="00DE6CBF"/>
    <w:rsid w:val="00DF5030"/>
    <w:rsid w:val="00DF59BD"/>
    <w:rsid w:val="00E01232"/>
    <w:rsid w:val="00E023BD"/>
    <w:rsid w:val="00E02EF3"/>
    <w:rsid w:val="00E04969"/>
    <w:rsid w:val="00E06553"/>
    <w:rsid w:val="00E1409C"/>
    <w:rsid w:val="00E152B2"/>
    <w:rsid w:val="00E16FFF"/>
    <w:rsid w:val="00E205D0"/>
    <w:rsid w:val="00E22540"/>
    <w:rsid w:val="00E25FAF"/>
    <w:rsid w:val="00E27214"/>
    <w:rsid w:val="00E27A27"/>
    <w:rsid w:val="00E309F8"/>
    <w:rsid w:val="00E33BCA"/>
    <w:rsid w:val="00E36F71"/>
    <w:rsid w:val="00E40829"/>
    <w:rsid w:val="00E40E83"/>
    <w:rsid w:val="00E415D4"/>
    <w:rsid w:val="00E46908"/>
    <w:rsid w:val="00E5422E"/>
    <w:rsid w:val="00E5473F"/>
    <w:rsid w:val="00E551C3"/>
    <w:rsid w:val="00E56996"/>
    <w:rsid w:val="00E60F4A"/>
    <w:rsid w:val="00E65D69"/>
    <w:rsid w:val="00E668A6"/>
    <w:rsid w:val="00E70274"/>
    <w:rsid w:val="00E727EA"/>
    <w:rsid w:val="00E737BE"/>
    <w:rsid w:val="00E7630A"/>
    <w:rsid w:val="00E76BC7"/>
    <w:rsid w:val="00E8087B"/>
    <w:rsid w:val="00E823F1"/>
    <w:rsid w:val="00E83235"/>
    <w:rsid w:val="00E8416D"/>
    <w:rsid w:val="00E85BE2"/>
    <w:rsid w:val="00E87F71"/>
    <w:rsid w:val="00E935F3"/>
    <w:rsid w:val="00E93EF2"/>
    <w:rsid w:val="00E9610B"/>
    <w:rsid w:val="00E977D9"/>
    <w:rsid w:val="00EA0057"/>
    <w:rsid w:val="00EA4164"/>
    <w:rsid w:val="00EA60A3"/>
    <w:rsid w:val="00EB05C6"/>
    <w:rsid w:val="00EB1CB2"/>
    <w:rsid w:val="00EB1E7D"/>
    <w:rsid w:val="00EB222B"/>
    <w:rsid w:val="00EB261C"/>
    <w:rsid w:val="00EB5246"/>
    <w:rsid w:val="00EC2F90"/>
    <w:rsid w:val="00EC6274"/>
    <w:rsid w:val="00EC6E12"/>
    <w:rsid w:val="00ED21D6"/>
    <w:rsid w:val="00ED23EC"/>
    <w:rsid w:val="00ED37BA"/>
    <w:rsid w:val="00ED4235"/>
    <w:rsid w:val="00EE2470"/>
    <w:rsid w:val="00EE3FAA"/>
    <w:rsid w:val="00EE427E"/>
    <w:rsid w:val="00EE6F2A"/>
    <w:rsid w:val="00EE756D"/>
    <w:rsid w:val="00EF4924"/>
    <w:rsid w:val="00EF5465"/>
    <w:rsid w:val="00EF57E9"/>
    <w:rsid w:val="00EF5EBF"/>
    <w:rsid w:val="00EF6352"/>
    <w:rsid w:val="00EF71D3"/>
    <w:rsid w:val="00F00F0C"/>
    <w:rsid w:val="00F02B86"/>
    <w:rsid w:val="00F03213"/>
    <w:rsid w:val="00F03244"/>
    <w:rsid w:val="00F0471C"/>
    <w:rsid w:val="00F053F4"/>
    <w:rsid w:val="00F10272"/>
    <w:rsid w:val="00F1144B"/>
    <w:rsid w:val="00F1178E"/>
    <w:rsid w:val="00F11F53"/>
    <w:rsid w:val="00F12AE3"/>
    <w:rsid w:val="00F14396"/>
    <w:rsid w:val="00F2298C"/>
    <w:rsid w:val="00F24B3B"/>
    <w:rsid w:val="00F30419"/>
    <w:rsid w:val="00F30984"/>
    <w:rsid w:val="00F323B4"/>
    <w:rsid w:val="00F33B1C"/>
    <w:rsid w:val="00F35010"/>
    <w:rsid w:val="00F3573F"/>
    <w:rsid w:val="00F37724"/>
    <w:rsid w:val="00F415E9"/>
    <w:rsid w:val="00F428CC"/>
    <w:rsid w:val="00F437CE"/>
    <w:rsid w:val="00F44ABE"/>
    <w:rsid w:val="00F44E8B"/>
    <w:rsid w:val="00F459F7"/>
    <w:rsid w:val="00F50880"/>
    <w:rsid w:val="00F51C25"/>
    <w:rsid w:val="00F51D74"/>
    <w:rsid w:val="00F52962"/>
    <w:rsid w:val="00F5328B"/>
    <w:rsid w:val="00F53C23"/>
    <w:rsid w:val="00F53F45"/>
    <w:rsid w:val="00F55669"/>
    <w:rsid w:val="00F569F0"/>
    <w:rsid w:val="00F57E5A"/>
    <w:rsid w:val="00F6111B"/>
    <w:rsid w:val="00F63672"/>
    <w:rsid w:val="00F708B1"/>
    <w:rsid w:val="00F72752"/>
    <w:rsid w:val="00F73FDC"/>
    <w:rsid w:val="00F74A70"/>
    <w:rsid w:val="00F74B22"/>
    <w:rsid w:val="00F77645"/>
    <w:rsid w:val="00F82A71"/>
    <w:rsid w:val="00F82DA3"/>
    <w:rsid w:val="00F83BCE"/>
    <w:rsid w:val="00F8687A"/>
    <w:rsid w:val="00F8720E"/>
    <w:rsid w:val="00F908B6"/>
    <w:rsid w:val="00F92898"/>
    <w:rsid w:val="00F943D5"/>
    <w:rsid w:val="00F94777"/>
    <w:rsid w:val="00F97CF0"/>
    <w:rsid w:val="00FA1202"/>
    <w:rsid w:val="00FA419C"/>
    <w:rsid w:val="00FA670B"/>
    <w:rsid w:val="00FB001E"/>
    <w:rsid w:val="00FB1BC1"/>
    <w:rsid w:val="00FB2475"/>
    <w:rsid w:val="00FB4595"/>
    <w:rsid w:val="00FB70A6"/>
    <w:rsid w:val="00FB7D0F"/>
    <w:rsid w:val="00FC1820"/>
    <w:rsid w:val="00FC2C4F"/>
    <w:rsid w:val="00FC6E90"/>
    <w:rsid w:val="00FD2619"/>
    <w:rsid w:val="00FD320F"/>
    <w:rsid w:val="00FD5CC9"/>
    <w:rsid w:val="00FD6C4B"/>
    <w:rsid w:val="00FD6E6D"/>
    <w:rsid w:val="00FE040D"/>
    <w:rsid w:val="00FE0533"/>
    <w:rsid w:val="00FE3758"/>
    <w:rsid w:val="00FE4355"/>
    <w:rsid w:val="00FE641A"/>
    <w:rsid w:val="00FE6613"/>
    <w:rsid w:val="00FF0058"/>
    <w:rsid w:val="00FF1B5F"/>
    <w:rsid w:val="00FF3129"/>
    <w:rsid w:val="00FF4F3E"/>
    <w:rsid w:val="00FF6693"/>
    <w:rsid w:val="020DD139"/>
    <w:rsid w:val="064DC298"/>
    <w:rsid w:val="0B11A982"/>
    <w:rsid w:val="0BC51A5C"/>
    <w:rsid w:val="1463EF3E"/>
    <w:rsid w:val="14E6FFDA"/>
    <w:rsid w:val="1C4DD8DF"/>
    <w:rsid w:val="200F0A9B"/>
    <w:rsid w:val="222E16A1"/>
    <w:rsid w:val="233335ED"/>
    <w:rsid w:val="2464E7CF"/>
    <w:rsid w:val="2737B554"/>
    <w:rsid w:val="2C46FFBE"/>
    <w:rsid w:val="31EF49FB"/>
    <w:rsid w:val="33E90FA6"/>
    <w:rsid w:val="347F53E0"/>
    <w:rsid w:val="34C8D714"/>
    <w:rsid w:val="370FA6B9"/>
    <w:rsid w:val="37BD22FD"/>
    <w:rsid w:val="392D8326"/>
    <w:rsid w:val="3987CFF7"/>
    <w:rsid w:val="41B8CEDC"/>
    <w:rsid w:val="43A92BAC"/>
    <w:rsid w:val="4464E056"/>
    <w:rsid w:val="4A7C8F14"/>
    <w:rsid w:val="4BB618E6"/>
    <w:rsid w:val="4E1A040E"/>
    <w:rsid w:val="53268DE2"/>
    <w:rsid w:val="5B9E6ED0"/>
    <w:rsid w:val="62FA762B"/>
    <w:rsid w:val="6465409B"/>
    <w:rsid w:val="68BE851F"/>
    <w:rsid w:val="696A569C"/>
    <w:rsid w:val="6C2B7061"/>
    <w:rsid w:val="6D416DC1"/>
    <w:rsid w:val="6FA1AEE7"/>
    <w:rsid w:val="78079B3D"/>
    <w:rsid w:val="791F094A"/>
    <w:rsid w:val="7C3BD857"/>
    <w:rsid w:val="7DB655FC"/>
    <w:rsid w:val="7F859FA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01B5C"/>
  <w15:docId w15:val="{D6301FD0-5DF2-4C0D-91B9-544A22CCD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362F6"/>
    <w:rPr>
      <w:sz w:val="24"/>
      <w:szCs w:val="24"/>
      <w:lang w:val="nl-NL" w:eastAsia="nl-NL"/>
    </w:rPr>
  </w:style>
  <w:style w:type="paragraph" w:styleId="Kop1">
    <w:name w:val="heading 1"/>
    <w:basedOn w:val="Standaard"/>
    <w:link w:val="Kop1Char"/>
    <w:qFormat/>
    <w:rsid w:val="00F55669"/>
    <w:pPr>
      <w:numPr>
        <w:numId w:val="4"/>
      </w:numPr>
      <w:outlineLvl w:val="0"/>
    </w:pPr>
    <w:rPr>
      <w:rFonts w:ascii="Tahoma" w:hAnsi="Tahoma" w:cs="Tahoma"/>
      <w:b/>
      <w:bCs/>
      <w:sz w:val="20"/>
      <w:szCs w:val="20"/>
    </w:rPr>
  </w:style>
  <w:style w:type="paragraph" w:styleId="Kop2">
    <w:name w:val="heading 2"/>
    <w:basedOn w:val="Standaard"/>
    <w:link w:val="Kop2Char"/>
    <w:qFormat/>
    <w:rsid w:val="00F55669"/>
    <w:pPr>
      <w:keepNext/>
      <w:numPr>
        <w:ilvl w:val="1"/>
        <w:numId w:val="4"/>
      </w:numPr>
      <w:spacing w:before="240" w:after="60"/>
      <w:outlineLvl w:val="1"/>
    </w:pPr>
    <w:rPr>
      <w:rFonts w:ascii="Tahoma" w:hAnsi="Tahoma" w:cs="Tahoma"/>
      <w:b/>
      <w:bCs/>
      <w:i/>
      <w:iCs/>
      <w:sz w:val="20"/>
      <w:szCs w:val="20"/>
    </w:rPr>
  </w:style>
  <w:style w:type="paragraph" w:styleId="Kop3">
    <w:name w:val="heading 3"/>
    <w:basedOn w:val="Lijstalinea"/>
    <w:link w:val="Kop3Char"/>
    <w:qFormat/>
    <w:rsid w:val="00F55669"/>
    <w:pPr>
      <w:keepNext/>
      <w:numPr>
        <w:numId w:val="3"/>
      </w:numPr>
      <w:overflowPunct/>
      <w:autoSpaceDE/>
      <w:autoSpaceDN/>
      <w:adjustRightInd/>
      <w:spacing w:before="240" w:after="60" w:line="240" w:lineRule="auto"/>
      <w:jc w:val="both"/>
      <w:textAlignment w:val="auto"/>
      <w:outlineLvl w:val="2"/>
    </w:pPr>
    <w:rPr>
      <w:rFonts w:ascii="Tahoma" w:hAnsi="Tahoma" w:cs="Tahoma"/>
      <w:b/>
      <w:bCs/>
      <w:i/>
      <w:iCs/>
      <w:sz w:val="20"/>
      <w:u w:val="single"/>
    </w:rPr>
  </w:style>
  <w:style w:type="paragraph" w:styleId="Kop4">
    <w:name w:val="heading 4"/>
    <w:basedOn w:val="Standaard"/>
    <w:link w:val="Kop4Char"/>
    <w:qFormat/>
    <w:rsid w:val="00F55669"/>
    <w:pPr>
      <w:keepNext/>
      <w:numPr>
        <w:ilvl w:val="3"/>
        <w:numId w:val="1"/>
      </w:numPr>
      <w:spacing w:before="240" w:after="60"/>
      <w:ind w:left="1134" w:hanging="1134"/>
      <w:outlineLvl w:val="3"/>
    </w:pPr>
    <w:rPr>
      <w:rFonts w:ascii="Bookman Old Style" w:hAnsi="Bookman Old Style"/>
      <w:b/>
      <w:bCs/>
      <w:sz w:val="22"/>
      <w:szCs w:val="22"/>
    </w:rPr>
  </w:style>
  <w:style w:type="paragraph" w:styleId="Kop5">
    <w:name w:val="heading 5"/>
    <w:basedOn w:val="Standaard"/>
    <w:link w:val="Kop5Char"/>
    <w:qFormat/>
    <w:rsid w:val="00F55669"/>
    <w:pPr>
      <w:numPr>
        <w:ilvl w:val="4"/>
        <w:numId w:val="1"/>
      </w:numPr>
      <w:spacing w:before="240" w:after="60"/>
      <w:ind w:left="1701" w:hanging="1701"/>
      <w:outlineLvl w:val="4"/>
    </w:pPr>
    <w:rPr>
      <w:rFonts w:ascii="Bookman Old Style" w:hAnsi="Bookman Old Style"/>
      <w:sz w:val="22"/>
      <w:szCs w:val="22"/>
    </w:rPr>
  </w:style>
  <w:style w:type="paragraph" w:styleId="Kop6">
    <w:name w:val="heading 6"/>
    <w:basedOn w:val="Standaard"/>
    <w:link w:val="Kop6Char"/>
    <w:qFormat/>
    <w:rsid w:val="00F55669"/>
    <w:pPr>
      <w:numPr>
        <w:ilvl w:val="5"/>
        <w:numId w:val="1"/>
      </w:numPr>
      <w:spacing w:before="240" w:after="60"/>
      <w:ind w:left="1701" w:hanging="1701"/>
      <w:outlineLvl w:val="5"/>
    </w:pPr>
    <w:rPr>
      <w:rFonts w:ascii="Bookman Old Style" w:hAnsi="Bookman Old Style"/>
      <w:i/>
      <w:iCs/>
      <w:sz w:val="22"/>
      <w:szCs w:val="22"/>
    </w:rPr>
  </w:style>
  <w:style w:type="paragraph" w:styleId="Kop7">
    <w:name w:val="heading 7"/>
    <w:basedOn w:val="Standaard"/>
    <w:link w:val="Kop7Char"/>
    <w:qFormat/>
    <w:rsid w:val="00F55669"/>
    <w:pPr>
      <w:numPr>
        <w:ilvl w:val="6"/>
        <w:numId w:val="1"/>
      </w:numPr>
      <w:spacing w:before="240" w:after="60"/>
      <w:outlineLvl w:val="6"/>
    </w:pPr>
    <w:rPr>
      <w:rFonts w:ascii="Bookman Old Style" w:hAnsi="Bookman Old Style"/>
      <w:sz w:val="22"/>
      <w:szCs w:val="22"/>
    </w:rPr>
  </w:style>
  <w:style w:type="paragraph" w:styleId="Kop8">
    <w:name w:val="heading 8"/>
    <w:basedOn w:val="Standaard"/>
    <w:link w:val="Kop8Char"/>
    <w:qFormat/>
    <w:rsid w:val="00F55669"/>
    <w:pPr>
      <w:numPr>
        <w:ilvl w:val="7"/>
        <w:numId w:val="1"/>
      </w:numPr>
      <w:spacing w:before="240" w:after="60"/>
      <w:outlineLvl w:val="7"/>
    </w:pPr>
    <w:rPr>
      <w:rFonts w:ascii="Bookman Old Style" w:hAnsi="Bookman Old Style"/>
      <w:i/>
      <w:iCs/>
      <w:sz w:val="22"/>
      <w:szCs w:val="22"/>
    </w:rPr>
  </w:style>
  <w:style w:type="paragraph" w:styleId="Kop9">
    <w:name w:val="heading 9"/>
    <w:basedOn w:val="Plattetekst2"/>
    <w:link w:val="Kop9Char"/>
    <w:qFormat/>
    <w:rsid w:val="00F55669"/>
    <w:pPr>
      <w:widowControl w:val="0"/>
      <w:numPr>
        <w:numId w:val="2"/>
      </w:numPr>
      <w:jc w:val="both"/>
      <w:outlineLvl w:val="8"/>
    </w:pPr>
    <w:rPr>
      <w:rFonts w:ascii="Tahoma" w:hAnsi="Tahoma"/>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677D2C"/>
    <w:pPr>
      <w:tabs>
        <w:tab w:val="center" w:pos="4536"/>
        <w:tab w:val="right" w:pos="9072"/>
      </w:tabs>
    </w:pPr>
  </w:style>
  <w:style w:type="character" w:styleId="Paginanummer">
    <w:name w:val="page number"/>
    <w:basedOn w:val="Standaardalinea-lettertype"/>
    <w:rsid w:val="00677D2C"/>
  </w:style>
  <w:style w:type="table" w:styleId="Tabelraster">
    <w:name w:val="Table Grid"/>
    <w:basedOn w:val="Standaardtabel"/>
    <w:uiPriority w:val="59"/>
    <w:rsid w:val="00F532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link w:val="Kop1"/>
    <w:rsid w:val="00F55669"/>
    <w:rPr>
      <w:rFonts w:ascii="Tahoma" w:hAnsi="Tahoma" w:cs="Tahoma"/>
      <w:b/>
      <w:bCs/>
      <w:lang w:val="nl-NL" w:eastAsia="nl-NL"/>
    </w:rPr>
  </w:style>
  <w:style w:type="character" w:customStyle="1" w:styleId="Kop2Char">
    <w:name w:val="Kop 2 Char"/>
    <w:link w:val="Kop2"/>
    <w:rsid w:val="00F55669"/>
    <w:rPr>
      <w:rFonts w:ascii="Tahoma" w:hAnsi="Tahoma" w:cs="Tahoma"/>
      <w:b/>
      <w:bCs/>
      <w:i/>
      <w:iCs/>
      <w:lang w:val="nl-NL" w:eastAsia="nl-NL"/>
    </w:rPr>
  </w:style>
  <w:style w:type="character" w:customStyle="1" w:styleId="Kop3Char">
    <w:name w:val="Kop 3 Char"/>
    <w:link w:val="Kop3"/>
    <w:rsid w:val="00F55669"/>
    <w:rPr>
      <w:rFonts w:ascii="Tahoma" w:hAnsi="Tahoma" w:cs="Tahoma"/>
      <w:b/>
      <w:bCs/>
      <w:i/>
      <w:iCs/>
      <w:u w:val="single"/>
      <w:lang w:val="nl-NL" w:eastAsia="nl-NL"/>
    </w:rPr>
  </w:style>
  <w:style w:type="character" w:customStyle="1" w:styleId="Kop4Char">
    <w:name w:val="Kop 4 Char"/>
    <w:link w:val="Kop4"/>
    <w:rsid w:val="00F55669"/>
    <w:rPr>
      <w:rFonts w:ascii="Bookman Old Style" w:hAnsi="Bookman Old Style"/>
      <w:b/>
      <w:bCs/>
      <w:sz w:val="22"/>
      <w:szCs w:val="22"/>
      <w:lang w:val="nl-NL" w:eastAsia="nl-NL"/>
    </w:rPr>
  </w:style>
  <w:style w:type="character" w:customStyle="1" w:styleId="Kop5Char">
    <w:name w:val="Kop 5 Char"/>
    <w:link w:val="Kop5"/>
    <w:rsid w:val="00F55669"/>
    <w:rPr>
      <w:rFonts w:ascii="Bookman Old Style" w:hAnsi="Bookman Old Style"/>
      <w:sz w:val="22"/>
      <w:szCs w:val="22"/>
      <w:lang w:val="nl-NL" w:eastAsia="nl-NL"/>
    </w:rPr>
  </w:style>
  <w:style w:type="character" w:customStyle="1" w:styleId="Kop6Char">
    <w:name w:val="Kop 6 Char"/>
    <w:link w:val="Kop6"/>
    <w:rsid w:val="00F55669"/>
    <w:rPr>
      <w:rFonts w:ascii="Bookman Old Style" w:hAnsi="Bookman Old Style"/>
      <w:i/>
      <w:iCs/>
      <w:sz w:val="22"/>
      <w:szCs w:val="22"/>
      <w:lang w:val="nl-NL" w:eastAsia="nl-NL"/>
    </w:rPr>
  </w:style>
  <w:style w:type="character" w:customStyle="1" w:styleId="Kop7Char">
    <w:name w:val="Kop 7 Char"/>
    <w:link w:val="Kop7"/>
    <w:rsid w:val="00F55669"/>
    <w:rPr>
      <w:rFonts w:ascii="Bookman Old Style" w:hAnsi="Bookman Old Style"/>
      <w:sz w:val="22"/>
      <w:szCs w:val="22"/>
      <w:lang w:val="nl-NL" w:eastAsia="nl-NL"/>
    </w:rPr>
  </w:style>
  <w:style w:type="character" w:customStyle="1" w:styleId="Kop8Char">
    <w:name w:val="Kop 8 Char"/>
    <w:link w:val="Kop8"/>
    <w:rsid w:val="00F55669"/>
    <w:rPr>
      <w:rFonts w:ascii="Bookman Old Style" w:hAnsi="Bookman Old Style"/>
      <w:i/>
      <w:iCs/>
      <w:sz w:val="22"/>
      <w:szCs w:val="22"/>
      <w:lang w:val="nl-NL" w:eastAsia="nl-NL"/>
    </w:rPr>
  </w:style>
  <w:style w:type="character" w:customStyle="1" w:styleId="Kop9Char">
    <w:name w:val="Kop 9 Char"/>
    <w:link w:val="Kop9"/>
    <w:rsid w:val="00F55669"/>
    <w:rPr>
      <w:rFonts w:ascii="Tahoma" w:hAnsi="Tahoma"/>
      <w:i/>
      <w:iCs/>
      <w:szCs w:val="18"/>
      <w:lang w:val="nl-NL" w:eastAsia="nl-NL"/>
    </w:rPr>
  </w:style>
  <w:style w:type="paragraph" w:styleId="Ballontekst">
    <w:name w:val="Balloon Text"/>
    <w:basedOn w:val="Standaard"/>
    <w:link w:val="BallontekstChar"/>
    <w:uiPriority w:val="99"/>
    <w:rsid w:val="00F55669"/>
    <w:rPr>
      <w:rFonts w:ascii="Tahoma" w:hAnsi="Tahoma" w:cs="Tahoma"/>
      <w:sz w:val="16"/>
      <w:szCs w:val="16"/>
    </w:rPr>
  </w:style>
  <w:style w:type="character" w:customStyle="1" w:styleId="BallontekstChar">
    <w:name w:val="Ballontekst Char"/>
    <w:link w:val="Ballontekst"/>
    <w:uiPriority w:val="99"/>
    <w:rsid w:val="00F55669"/>
    <w:rPr>
      <w:rFonts w:ascii="Tahoma" w:hAnsi="Tahoma" w:cs="Tahoma"/>
      <w:sz w:val="16"/>
      <w:szCs w:val="16"/>
      <w:lang w:val="nl-NL" w:eastAsia="nl-NL"/>
    </w:rPr>
  </w:style>
  <w:style w:type="paragraph" w:customStyle="1" w:styleId="CharZchnZchn">
    <w:name w:val="Char Zchn Zchn"/>
    <w:basedOn w:val="Standaard"/>
    <w:rsid w:val="00F55669"/>
    <w:pPr>
      <w:spacing w:after="160" w:line="240" w:lineRule="exact"/>
    </w:pPr>
    <w:rPr>
      <w:rFonts w:ascii="Tahoma" w:hAnsi="Tahoma"/>
      <w:sz w:val="20"/>
      <w:szCs w:val="20"/>
      <w:lang w:val="en-US" w:eastAsia="en-US"/>
    </w:rPr>
  </w:style>
  <w:style w:type="character" w:styleId="Hyperlink">
    <w:name w:val="Hyperlink"/>
    <w:uiPriority w:val="99"/>
    <w:rsid w:val="00F55669"/>
    <w:rPr>
      <w:rFonts w:cs="Times New Roman"/>
      <w:color w:val="0000FF"/>
      <w:u w:val="single"/>
    </w:rPr>
  </w:style>
  <w:style w:type="character" w:customStyle="1" w:styleId="VoettekstChar">
    <w:name w:val="Voettekst Char"/>
    <w:link w:val="Voettekst"/>
    <w:uiPriority w:val="99"/>
    <w:locked/>
    <w:rsid w:val="00F55669"/>
    <w:rPr>
      <w:sz w:val="24"/>
      <w:szCs w:val="24"/>
      <w:lang w:val="nl-NL" w:eastAsia="nl-NL"/>
    </w:rPr>
  </w:style>
  <w:style w:type="character" w:styleId="GevolgdeHyperlink">
    <w:name w:val="FollowedHyperlink"/>
    <w:rsid w:val="00F55669"/>
    <w:rPr>
      <w:rFonts w:cs="Times New Roman"/>
      <w:color w:val="800080"/>
      <w:u w:val="single"/>
    </w:rPr>
  </w:style>
  <w:style w:type="paragraph" w:styleId="Normaalweb">
    <w:name w:val="Normal (Web)"/>
    <w:basedOn w:val="Standaard"/>
    <w:rsid w:val="00F55669"/>
    <w:pPr>
      <w:spacing w:before="100" w:beforeAutospacing="1" w:after="100" w:afterAutospacing="1"/>
    </w:pPr>
  </w:style>
  <w:style w:type="paragraph" w:styleId="Voetnoottekst">
    <w:name w:val="footnote text"/>
    <w:basedOn w:val="Standaard"/>
    <w:link w:val="VoetnoottekstChar"/>
    <w:uiPriority w:val="99"/>
    <w:rsid w:val="00F55669"/>
    <w:rPr>
      <w:rFonts w:ascii="Arial" w:hAnsi="Arial" w:cs="Arial"/>
      <w:sz w:val="20"/>
      <w:szCs w:val="20"/>
    </w:rPr>
  </w:style>
  <w:style w:type="character" w:customStyle="1" w:styleId="VoetnoottekstChar">
    <w:name w:val="Voetnoottekst Char"/>
    <w:link w:val="Voetnoottekst"/>
    <w:uiPriority w:val="99"/>
    <w:rsid w:val="00F55669"/>
    <w:rPr>
      <w:rFonts w:ascii="Arial" w:hAnsi="Arial" w:cs="Arial"/>
      <w:lang w:val="nl-NL" w:eastAsia="nl-NL"/>
    </w:rPr>
  </w:style>
  <w:style w:type="paragraph" w:styleId="Tekstopmerking">
    <w:name w:val="annotation text"/>
    <w:basedOn w:val="Standaard"/>
    <w:link w:val="TekstopmerkingChar"/>
    <w:rsid w:val="00F55669"/>
    <w:rPr>
      <w:rFonts w:ascii="Arial" w:hAnsi="Arial" w:cs="Arial"/>
      <w:sz w:val="20"/>
      <w:szCs w:val="20"/>
    </w:rPr>
  </w:style>
  <w:style w:type="character" w:customStyle="1" w:styleId="TekstopmerkingChar">
    <w:name w:val="Tekst opmerking Char"/>
    <w:link w:val="Tekstopmerking"/>
    <w:rsid w:val="00F55669"/>
    <w:rPr>
      <w:rFonts w:ascii="Arial" w:hAnsi="Arial" w:cs="Arial"/>
      <w:lang w:val="nl-NL" w:eastAsia="nl-NL"/>
    </w:rPr>
  </w:style>
  <w:style w:type="paragraph" w:styleId="Koptekst">
    <w:name w:val="header"/>
    <w:basedOn w:val="Standaard"/>
    <w:link w:val="KoptekstChar"/>
    <w:uiPriority w:val="99"/>
    <w:rsid w:val="00F55669"/>
    <w:rPr>
      <w:rFonts w:ascii="Bookman Old Style" w:hAnsi="Bookman Old Style"/>
      <w:sz w:val="22"/>
      <w:szCs w:val="22"/>
    </w:rPr>
  </w:style>
  <w:style w:type="character" w:customStyle="1" w:styleId="KoptekstChar">
    <w:name w:val="Koptekst Char"/>
    <w:link w:val="Koptekst"/>
    <w:uiPriority w:val="99"/>
    <w:rsid w:val="00F55669"/>
    <w:rPr>
      <w:rFonts w:ascii="Bookman Old Style" w:hAnsi="Bookman Old Style"/>
      <w:sz w:val="22"/>
      <w:szCs w:val="22"/>
      <w:lang w:val="nl-NL" w:eastAsia="nl-NL"/>
    </w:rPr>
  </w:style>
  <w:style w:type="paragraph" w:styleId="Plattetekst">
    <w:name w:val="Body Text"/>
    <w:basedOn w:val="Standaard"/>
    <w:link w:val="PlattetekstChar"/>
    <w:rsid w:val="00F55669"/>
    <w:pPr>
      <w:spacing w:line="360" w:lineRule="auto"/>
    </w:pPr>
    <w:rPr>
      <w:sz w:val="22"/>
      <w:szCs w:val="22"/>
    </w:rPr>
  </w:style>
  <w:style w:type="character" w:customStyle="1" w:styleId="PlattetekstChar">
    <w:name w:val="Platte tekst Char"/>
    <w:link w:val="Plattetekst"/>
    <w:rsid w:val="00F55669"/>
    <w:rPr>
      <w:sz w:val="22"/>
      <w:szCs w:val="22"/>
      <w:lang w:val="nl-NL" w:eastAsia="nl-NL"/>
    </w:rPr>
  </w:style>
  <w:style w:type="paragraph" w:styleId="Plattetekstinspringen">
    <w:name w:val="Body Text Indent"/>
    <w:basedOn w:val="Standaard"/>
    <w:link w:val="PlattetekstinspringenChar"/>
    <w:rsid w:val="00F55669"/>
    <w:pPr>
      <w:spacing w:line="360" w:lineRule="auto"/>
      <w:ind w:left="142"/>
    </w:pPr>
    <w:rPr>
      <w:sz w:val="22"/>
      <w:szCs w:val="22"/>
    </w:rPr>
  </w:style>
  <w:style w:type="character" w:customStyle="1" w:styleId="PlattetekstinspringenChar">
    <w:name w:val="Platte tekst inspringen Char"/>
    <w:link w:val="Plattetekstinspringen"/>
    <w:rsid w:val="00F55669"/>
    <w:rPr>
      <w:sz w:val="22"/>
      <w:szCs w:val="22"/>
      <w:lang w:val="nl-NL" w:eastAsia="nl-NL"/>
    </w:rPr>
  </w:style>
  <w:style w:type="paragraph" w:styleId="Plattetekst2">
    <w:name w:val="Body Text 2"/>
    <w:basedOn w:val="Standaard"/>
    <w:link w:val="Plattetekst2Char"/>
    <w:rsid w:val="00F55669"/>
    <w:rPr>
      <w:rFonts w:ascii="Bookman Old Style" w:hAnsi="Bookman Old Style"/>
      <w:i/>
      <w:iCs/>
      <w:sz w:val="18"/>
      <w:szCs w:val="18"/>
    </w:rPr>
  </w:style>
  <w:style w:type="character" w:customStyle="1" w:styleId="Plattetekst2Char">
    <w:name w:val="Platte tekst 2 Char"/>
    <w:link w:val="Plattetekst2"/>
    <w:rsid w:val="00F55669"/>
    <w:rPr>
      <w:rFonts w:ascii="Bookman Old Style" w:hAnsi="Bookman Old Style"/>
      <w:i/>
      <w:iCs/>
      <w:sz w:val="18"/>
      <w:szCs w:val="18"/>
      <w:lang w:val="nl-NL" w:eastAsia="nl-NL"/>
    </w:rPr>
  </w:style>
  <w:style w:type="paragraph" w:styleId="Plattetekstinspringen2">
    <w:name w:val="Body Text Indent 2"/>
    <w:basedOn w:val="Standaard"/>
    <w:link w:val="Plattetekstinspringen2Char"/>
    <w:rsid w:val="00F55669"/>
    <w:pPr>
      <w:ind w:left="142"/>
    </w:pPr>
    <w:rPr>
      <w:rFonts w:ascii="Bookman Old Style" w:hAnsi="Bookman Old Style"/>
      <w:i/>
      <w:iCs/>
      <w:sz w:val="22"/>
      <w:szCs w:val="22"/>
    </w:rPr>
  </w:style>
  <w:style w:type="character" w:customStyle="1" w:styleId="Plattetekstinspringen2Char">
    <w:name w:val="Platte tekst inspringen 2 Char"/>
    <w:link w:val="Plattetekstinspringen2"/>
    <w:rsid w:val="00F55669"/>
    <w:rPr>
      <w:rFonts w:ascii="Bookman Old Style" w:hAnsi="Bookman Old Style"/>
      <w:i/>
      <w:iCs/>
      <w:sz w:val="22"/>
      <w:szCs w:val="22"/>
      <w:lang w:val="nl-NL" w:eastAsia="nl-NL"/>
    </w:rPr>
  </w:style>
  <w:style w:type="paragraph" w:styleId="Plattetekstinspringen3">
    <w:name w:val="Body Text Indent 3"/>
    <w:basedOn w:val="Standaard"/>
    <w:link w:val="Plattetekstinspringen3Char"/>
    <w:rsid w:val="00F55669"/>
    <w:pPr>
      <w:ind w:left="709"/>
    </w:pPr>
    <w:rPr>
      <w:rFonts w:ascii="Bookman Old Style" w:hAnsi="Bookman Old Style"/>
      <w:sz w:val="22"/>
      <w:szCs w:val="22"/>
    </w:rPr>
  </w:style>
  <w:style w:type="character" w:customStyle="1" w:styleId="Plattetekstinspringen3Char">
    <w:name w:val="Platte tekst inspringen 3 Char"/>
    <w:link w:val="Plattetekstinspringen3"/>
    <w:rsid w:val="00F55669"/>
    <w:rPr>
      <w:rFonts w:ascii="Bookman Old Style" w:hAnsi="Bookman Old Style"/>
      <w:sz w:val="22"/>
      <w:szCs w:val="22"/>
      <w:lang w:val="nl-NL" w:eastAsia="nl-NL"/>
    </w:rPr>
  </w:style>
  <w:style w:type="paragraph" w:styleId="Documentstructuur">
    <w:name w:val="Document Map"/>
    <w:basedOn w:val="Standaard"/>
    <w:link w:val="DocumentstructuurChar"/>
    <w:rsid w:val="00F55669"/>
    <w:pPr>
      <w:shd w:val="clear" w:color="auto" w:fill="000080"/>
    </w:pPr>
    <w:rPr>
      <w:rFonts w:ascii="Tahoma" w:hAnsi="Tahoma" w:cs="Tahoma"/>
      <w:sz w:val="20"/>
      <w:szCs w:val="20"/>
    </w:rPr>
  </w:style>
  <w:style w:type="character" w:customStyle="1" w:styleId="DocumentstructuurChar">
    <w:name w:val="Documentstructuur Char"/>
    <w:link w:val="Documentstructuur"/>
    <w:rsid w:val="00F55669"/>
    <w:rPr>
      <w:rFonts w:ascii="Tahoma" w:hAnsi="Tahoma" w:cs="Tahoma"/>
      <w:shd w:val="clear" w:color="auto" w:fill="000080"/>
      <w:lang w:val="nl-NL" w:eastAsia="nl-NL"/>
    </w:rPr>
  </w:style>
  <w:style w:type="paragraph" w:styleId="Onderwerpvanopmerking">
    <w:name w:val="annotation subject"/>
    <w:basedOn w:val="Standaard"/>
    <w:link w:val="OnderwerpvanopmerkingChar"/>
    <w:uiPriority w:val="99"/>
    <w:rsid w:val="00F55669"/>
    <w:rPr>
      <w:rFonts w:ascii="Arial" w:hAnsi="Arial" w:cs="Arial"/>
      <w:b/>
      <w:bCs/>
      <w:sz w:val="20"/>
      <w:szCs w:val="20"/>
    </w:rPr>
  </w:style>
  <w:style w:type="character" w:customStyle="1" w:styleId="OnderwerpvanopmerkingChar">
    <w:name w:val="Onderwerp van opmerking Char"/>
    <w:link w:val="Onderwerpvanopmerking"/>
    <w:uiPriority w:val="99"/>
    <w:rsid w:val="00F55669"/>
    <w:rPr>
      <w:rFonts w:ascii="Arial" w:hAnsi="Arial" w:cs="Arial"/>
      <w:b/>
      <w:bCs/>
      <w:lang w:val="nl-NL" w:eastAsia="nl-NL"/>
    </w:rPr>
  </w:style>
  <w:style w:type="paragraph" w:customStyle="1" w:styleId="opsom1">
    <w:name w:val="opsom1"/>
    <w:basedOn w:val="Standaard"/>
    <w:rsid w:val="00F55669"/>
    <w:pPr>
      <w:tabs>
        <w:tab w:val="num" w:pos="567"/>
      </w:tabs>
      <w:ind w:left="567" w:hanging="567"/>
    </w:pPr>
    <w:rPr>
      <w:rFonts w:ascii="Bookman Old Style" w:hAnsi="Bookman Old Style"/>
      <w:sz w:val="22"/>
      <w:szCs w:val="22"/>
    </w:rPr>
  </w:style>
  <w:style w:type="paragraph" w:customStyle="1" w:styleId="opsom2">
    <w:name w:val="opsom2"/>
    <w:basedOn w:val="Standaard"/>
    <w:rsid w:val="00F55669"/>
    <w:pPr>
      <w:tabs>
        <w:tab w:val="num" w:pos="567"/>
      </w:tabs>
      <w:ind w:left="1133" w:hanging="567"/>
    </w:pPr>
    <w:rPr>
      <w:rFonts w:ascii="Bookman Old Style" w:hAnsi="Bookman Old Style"/>
      <w:sz w:val="22"/>
      <w:szCs w:val="22"/>
    </w:rPr>
  </w:style>
  <w:style w:type="paragraph" w:customStyle="1" w:styleId="tekstbrief">
    <w:name w:val="tekstbrief"/>
    <w:basedOn w:val="Standaard"/>
    <w:rsid w:val="00F55669"/>
    <w:rPr>
      <w:rFonts w:ascii="Garamond" w:hAnsi="Garamond"/>
      <w:sz w:val="22"/>
      <w:szCs w:val="22"/>
    </w:rPr>
  </w:style>
  <w:style w:type="character" w:styleId="Voetnootmarkering">
    <w:name w:val="footnote reference"/>
    <w:uiPriority w:val="99"/>
    <w:rsid w:val="00F55669"/>
    <w:rPr>
      <w:rFonts w:cs="Times New Roman"/>
      <w:vertAlign w:val="superscript"/>
    </w:rPr>
  </w:style>
  <w:style w:type="paragraph" w:customStyle="1" w:styleId="OpmaakprofielKop1Arial10ptRegelafstandExact12pt">
    <w:name w:val="Opmaakprofiel Kop 1 + Arial 10 pt Regelafstand:  Exact 12 pt"/>
    <w:basedOn w:val="Kop1"/>
    <w:next w:val="Standaard"/>
    <w:rsid w:val="00F55669"/>
    <w:pPr>
      <w:tabs>
        <w:tab w:val="num" w:pos="720"/>
      </w:tabs>
      <w:spacing w:line="240" w:lineRule="exact"/>
      <w:ind w:left="720"/>
      <w:jc w:val="both"/>
    </w:pPr>
    <w:rPr>
      <w:rFonts w:ascii="Arial" w:hAnsi="Arial"/>
      <w:caps/>
    </w:rPr>
  </w:style>
  <w:style w:type="paragraph" w:customStyle="1" w:styleId="OpmaakprofielKop2Arial10ptRegelafstandExact12pt">
    <w:name w:val="Opmaakprofiel Kop 2 + Arial 10 pt Regelafstand:  Exact 12 pt"/>
    <w:basedOn w:val="Kop2"/>
    <w:next w:val="Standaard"/>
    <w:rsid w:val="00F55669"/>
    <w:pPr>
      <w:tabs>
        <w:tab w:val="num" w:pos="1440"/>
      </w:tabs>
      <w:spacing w:before="0" w:after="0" w:line="240" w:lineRule="exact"/>
      <w:ind w:left="1440" w:hanging="360"/>
      <w:jc w:val="both"/>
    </w:pPr>
    <w:rPr>
      <w:rFonts w:ascii="Arial" w:hAnsi="Arial"/>
    </w:rPr>
  </w:style>
  <w:style w:type="paragraph" w:customStyle="1" w:styleId="inhopg1">
    <w:name w:val="inhopg 1"/>
    <w:basedOn w:val="Standaard"/>
    <w:rsid w:val="00F55669"/>
    <w:pPr>
      <w:widowControl w:val="0"/>
      <w:tabs>
        <w:tab w:val="left" w:leader="dot" w:pos="9000"/>
        <w:tab w:val="right" w:pos="9360"/>
      </w:tabs>
      <w:suppressAutoHyphens/>
      <w:autoSpaceDE w:val="0"/>
      <w:autoSpaceDN w:val="0"/>
      <w:spacing w:before="480"/>
      <w:ind w:left="720" w:right="720" w:hanging="720"/>
    </w:pPr>
    <w:rPr>
      <w:rFonts w:ascii="Courier New" w:hAnsi="Courier New" w:cs="Courier New"/>
      <w:sz w:val="20"/>
      <w:szCs w:val="20"/>
      <w:lang w:val="en-US"/>
    </w:rPr>
  </w:style>
  <w:style w:type="paragraph" w:customStyle="1" w:styleId="inhopg2">
    <w:name w:val="inhopg 2"/>
    <w:basedOn w:val="Standaard"/>
    <w:rsid w:val="00F55669"/>
    <w:pPr>
      <w:widowControl w:val="0"/>
      <w:tabs>
        <w:tab w:val="left" w:leader="dot" w:pos="9000"/>
        <w:tab w:val="right" w:pos="9360"/>
      </w:tabs>
      <w:suppressAutoHyphens/>
      <w:autoSpaceDE w:val="0"/>
      <w:autoSpaceDN w:val="0"/>
      <w:ind w:left="1440" w:right="720" w:hanging="720"/>
    </w:pPr>
    <w:rPr>
      <w:rFonts w:ascii="Courier New" w:hAnsi="Courier New" w:cs="Courier New"/>
      <w:sz w:val="20"/>
      <w:szCs w:val="20"/>
      <w:lang w:val="en-US"/>
    </w:rPr>
  </w:style>
  <w:style w:type="paragraph" w:customStyle="1" w:styleId="inhopg3">
    <w:name w:val="inhopg 3"/>
    <w:basedOn w:val="Standaard"/>
    <w:rsid w:val="00F55669"/>
    <w:pPr>
      <w:widowControl w:val="0"/>
      <w:tabs>
        <w:tab w:val="left" w:leader="dot" w:pos="9000"/>
        <w:tab w:val="right" w:pos="9360"/>
      </w:tabs>
      <w:suppressAutoHyphens/>
      <w:autoSpaceDE w:val="0"/>
      <w:autoSpaceDN w:val="0"/>
      <w:ind w:left="2160" w:right="720" w:hanging="720"/>
    </w:pPr>
    <w:rPr>
      <w:rFonts w:ascii="Courier New" w:hAnsi="Courier New" w:cs="Courier New"/>
      <w:sz w:val="20"/>
      <w:szCs w:val="20"/>
      <w:lang w:val="en-US"/>
    </w:rPr>
  </w:style>
  <w:style w:type="paragraph" w:customStyle="1" w:styleId="inhopg4">
    <w:name w:val="inhopg 4"/>
    <w:basedOn w:val="Standaard"/>
    <w:rsid w:val="00F55669"/>
    <w:pPr>
      <w:widowControl w:val="0"/>
      <w:tabs>
        <w:tab w:val="left" w:leader="dot" w:pos="9000"/>
        <w:tab w:val="right" w:pos="9360"/>
      </w:tabs>
      <w:suppressAutoHyphens/>
      <w:autoSpaceDE w:val="0"/>
      <w:autoSpaceDN w:val="0"/>
      <w:ind w:left="2880" w:right="720" w:hanging="720"/>
    </w:pPr>
    <w:rPr>
      <w:rFonts w:ascii="Courier New" w:hAnsi="Courier New" w:cs="Courier New"/>
      <w:sz w:val="20"/>
      <w:szCs w:val="20"/>
      <w:lang w:val="en-US"/>
    </w:rPr>
  </w:style>
  <w:style w:type="paragraph" w:customStyle="1" w:styleId="inhopg5">
    <w:name w:val="inhopg 5"/>
    <w:basedOn w:val="Standaard"/>
    <w:rsid w:val="00F55669"/>
    <w:pPr>
      <w:widowControl w:val="0"/>
      <w:tabs>
        <w:tab w:val="left" w:leader="dot" w:pos="9000"/>
        <w:tab w:val="right" w:pos="9360"/>
      </w:tabs>
      <w:suppressAutoHyphens/>
      <w:autoSpaceDE w:val="0"/>
      <w:autoSpaceDN w:val="0"/>
      <w:ind w:left="3600" w:right="720" w:hanging="720"/>
    </w:pPr>
    <w:rPr>
      <w:rFonts w:ascii="Courier New" w:hAnsi="Courier New" w:cs="Courier New"/>
      <w:sz w:val="20"/>
      <w:szCs w:val="20"/>
      <w:lang w:val="en-US"/>
    </w:rPr>
  </w:style>
  <w:style w:type="paragraph" w:customStyle="1" w:styleId="inhopg6">
    <w:name w:val="inhopg 6"/>
    <w:basedOn w:val="Standaard"/>
    <w:rsid w:val="00F55669"/>
    <w:pPr>
      <w:widowControl w:val="0"/>
      <w:tabs>
        <w:tab w:val="left" w:pos="9000"/>
        <w:tab w:val="right" w:pos="9360"/>
      </w:tabs>
      <w:suppressAutoHyphens/>
      <w:autoSpaceDE w:val="0"/>
      <w:autoSpaceDN w:val="0"/>
      <w:ind w:left="720" w:hanging="720"/>
    </w:pPr>
    <w:rPr>
      <w:rFonts w:ascii="Courier New" w:hAnsi="Courier New" w:cs="Courier New"/>
      <w:sz w:val="20"/>
      <w:szCs w:val="20"/>
      <w:lang w:val="en-US"/>
    </w:rPr>
  </w:style>
  <w:style w:type="paragraph" w:customStyle="1" w:styleId="inhopg7">
    <w:name w:val="inhopg 7"/>
    <w:basedOn w:val="Standaard"/>
    <w:rsid w:val="00F55669"/>
    <w:pPr>
      <w:widowControl w:val="0"/>
      <w:suppressAutoHyphens/>
      <w:autoSpaceDE w:val="0"/>
      <w:autoSpaceDN w:val="0"/>
      <w:ind w:left="720" w:hanging="720"/>
    </w:pPr>
    <w:rPr>
      <w:rFonts w:ascii="Courier New" w:hAnsi="Courier New" w:cs="Courier New"/>
      <w:sz w:val="20"/>
      <w:szCs w:val="20"/>
      <w:lang w:val="en-US"/>
    </w:rPr>
  </w:style>
  <w:style w:type="paragraph" w:customStyle="1" w:styleId="inhopg8">
    <w:name w:val="inhopg 8"/>
    <w:basedOn w:val="Standaard"/>
    <w:rsid w:val="00F55669"/>
    <w:pPr>
      <w:widowControl w:val="0"/>
      <w:tabs>
        <w:tab w:val="left" w:pos="9000"/>
        <w:tab w:val="right" w:pos="9360"/>
      </w:tabs>
      <w:suppressAutoHyphens/>
      <w:autoSpaceDE w:val="0"/>
      <w:autoSpaceDN w:val="0"/>
      <w:ind w:left="720" w:hanging="720"/>
    </w:pPr>
    <w:rPr>
      <w:rFonts w:ascii="Courier New" w:hAnsi="Courier New" w:cs="Courier New"/>
      <w:sz w:val="20"/>
      <w:szCs w:val="20"/>
      <w:lang w:val="en-US"/>
    </w:rPr>
  </w:style>
  <w:style w:type="paragraph" w:customStyle="1" w:styleId="inhopg9">
    <w:name w:val="inhopg 9"/>
    <w:basedOn w:val="Standaard"/>
    <w:rsid w:val="00F55669"/>
    <w:pPr>
      <w:widowControl w:val="0"/>
      <w:tabs>
        <w:tab w:val="left" w:leader="dot" w:pos="9000"/>
        <w:tab w:val="right" w:pos="9360"/>
      </w:tabs>
      <w:suppressAutoHyphens/>
      <w:autoSpaceDE w:val="0"/>
      <w:autoSpaceDN w:val="0"/>
      <w:ind w:left="720" w:hanging="720"/>
    </w:pPr>
    <w:rPr>
      <w:rFonts w:ascii="Courier New" w:hAnsi="Courier New" w:cs="Courier New"/>
      <w:sz w:val="20"/>
      <w:szCs w:val="20"/>
      <w:lang w:val="en-US"/>
    </w:rPr>
  </w:style>
  <w:style w:type="paragraph" w:styleId="Index1">
    <w:name w:val="index 1"/>
    <w:basedOn w:val="Standaard"/>
    <w:next w:val="Standaard"/>
    <w:autoRedefine/>
    <w:rsid w:val="00F55669"/>
    <w:pPr>
      <w:widowControl w:val="0"/>
      <w:tabs>
        <w:tab w:val="left" w:leader="dot" w:pos="9000"/>
        <w:tab w:val="right" w:pos="9360"/>
      </w:tabs>
      <w:suppressAutoHyphens/>
      <w:autoSpaceDE w:val="0"/>
      <w:autoSpaceDN w:val="0"/>
      <w:ind w:left="1440" w:right="720" w:hanging="1440"/>
    </w:pPr>
    <w:rPr>
      <w:rFonts w:ascii="Courier New" w:hAnsi="Courier New" w:cs="Courier New"/>
      <w:sz w:val="20"/>
      <w:szCs w:val="20"/>
      <w:lang w:val="en-US"/>
    </w:rPr>
  </w:style>
  <w:style w:type="paragraph" w:styleId="Index2">
    <w:name w:val="index 2"/>
    <w:basedOn w:val="Standaard"/>
    <w:next w:val="Standaard"/>
    <w:autoRedefine/>
    <w:rsid w:val="00F55669"/>
    <w:pPr>
      <w:widowControl w:val="0"/>
      <w:tabs>
        <w:tab w:val="left" w:leader="dot" w:pos="9000"/>
        <w:tab w:val="right" w:pos="9360"/>
      </w:tabs>
      <w:suppressAutoHyphens/>
      <w:autoSpaceDE w:val="0"/>
      <w:autoSpaceDN w:val="0"/>
      <w:ind w:left="1440" w:right="720" w:hanging="720"/>
    </w:pPr>
    <w:rPr>
      <w:rFonts w:ascii="Courier New" w:hAnsi="Courier New" w:cs="Courier New"/>
      <w:sz w:val="20"/>
      <w:szCs w:val="20"/>
      <w:lang w:val="en-US"/>
    </w:rPr>
  </w:style>
  <w:style w:type="paragraph" w:customStyle="1" w:styleId="bronvermelding">
    <w:name w:val="bronvermelding"/>
    <w:basedOn w:val="Standaard"/>
    <w:rsid w:val="00F55669"/>
    <w:pPr>
      <w:widowControl w:val="0"/>
      <w:tabs>
        <w:tab w:val="left" w:pos="9000"/>
        <w:tab w:val="right" w:pos="9360"/>
      </w:tabs>
      <w:suppressAutoHyphens/>
      <w:autoSpaceDE w:val="0"/>
      <w:autoSpaceDN w:val="0"/>
    </w:pPr>
    <w:rPr>
      <w:rFonts w:ascii="Courier New" w:hAnsi="Courier New" w:cs="Courier New"/>
      <w:sz w:val="20"/>
      <w:szCs w:val="20"/>
      <w:lang w:val="en-US"/>
    </w:rPr>
  </w:style>
  <w:style w:type="paragraph" w:customStyle="1" w:styleId="bijschrift">
    <w:name w:val="bijschrift"/>
    <w:basedOn w:val="Standaard"/>
    <w:rsid w:val="00F55669"/>
    <w:pPr>
      <w:widowControl w:val="0"/>
      <w:autoSpaceDE w:val="0"/>
      <w:autoSpaceDN w:val="0"/>
    </w:pPr>
    <w:rPr>
      <w:rFonts w:ascii="Courier New" w:hAnsi="Courier New" w:cs="Courier New"/>
    </w:rPr>
  </w:style>
  <w:style w:type="character" w:customStyle="1" w:styleId="EquationCaption">
    <w:name w:val="_Equation Caption"/>
    <w:rsid w:val="00F55669"/>
  </w:style>
  <w:style w:type="paragraph" w:styleId="Bloktekst">
    <w:name w:val="Block Text"/>
    <w:basedOn w:val="Standaard"/>
    <w:rsid w:val="00F55669"/>
    <w:pPr>
      <w:widowControl w:val="0"/>
      <w:tabs>
        <w:tab w:val="left" w:pos="-1440"/>
        <w:tab w:val="left" w:pos="-720"/>
        <w:tab w:val="left" w:pos="0"/>
        <w:tab w:val="left" w:pos="480"/>
        <w:tab w:val="left" w:pos="720"/>
      </w:tabs>
      <w:suppressAutoHyphens/>
      <w:autoSpaceDE w:val="0"/>
      <w:autoSpaceDN w:val="0"/>
      <w:ind w:left="480" w:right="-1744" w:hanging="480"/>
      <w:jc w:val="both"/>
    </w:pPr>
    <w:rPr>
      <w:rFonts w:ascii="Arial" w:hAnsi="Arial" w:cs="Arial"/>
      <w:spacing w:val="-2"/>
      <w:sz w:val="18"/>
      <w:szCs w:val="18"/>
    </w:rPr>
  </w:style>
  <w:style w:type="paragraph" w:styleId="Plattetekst3">
    <w:name w:val="Body Text 3"/>
    <w:basedOn w:val="Standaard"/>
    <w:link w:val="Plattetekst3Char"/>
    <w:rsid w:val="00F55669"/>
    <w:pPr>
      <w:widowControl w:val="0"/>
      <w:tabs>
        <w:tab w:val="left" w:pos="-1440"/>
        <w:tab w:val="left" w:pos="-720"/>
        <w:tab w:val="left" w:pos="0"/>
        <w:tab w:val="left" w:pos="480"/>
        <w:tab w:val="left" w:pos="720"/>
      </w:tabs>
      <w:suppressAutoHyphens/>
      <w:autoSpaceDE w:val="0"/>
      <w:autoSpaceDN w:val="0"/>
      <w:ind w:right="96"/>
      <w:jc w:val="both"/>
    </w:pPr>
    <w:rPr>
      <w:rFonts w:ascii="Arial" w:hAnsi="Arial" w:cs="Arial"/>
      <w:b/>
      <w:bCs/>
      <w:color w:val="FF0000"/>
      <w:spacing w:val="-2"/>
      <w:sz w:val="18"/>
      <w:szCs w:val="18"/>
    </w:rPr>
  </w:style>
  <w:style w:type="character" w:customStyle="1" w:styleId="Plattetekst3Char">
    <w:name w:val="Platte tekst 3 Char"/>
    <w:link w:val="Plattetekst3"/>
    <w:rsid w:val="00F55669"/>
    <w:rPr>
      <w:rFonts w:ascii="Arial" w:hAnsi="Arial" w:cs="Arial"/>
      <w:b/>
      <w:bCs/>
      <w:color w:val="FF0000"/>
      <w:spacing w:val="-2"/>
      <w:sz w:val="18"/>
      <w:szCs w:val="18"/>
      <w:lang w:val="nl-NL" w:eastAsia="nl-NL"/>
    </w:rPr>
  </w:style>
  <w:style w:type="paragraph" w:customStyle="1" w:styleId="CharZchnZchn2">
    <w:name w:val="Char Zchn Zchn2"/>
    <w:basedOn w:val="Standaard"/>
    <w:rsid w:val="00F55669"/>
    <w:pPr>
      <w:spacing w:after="160" w:line="240" w:lineRule="exact"/>
    </w:pPr>
    <w:rPr>
      <w:rFonts w:ascii="Tahoma" w:hAnsi="Tahoma" w:cs="Tahoma"/>
      <w:sz w:val="20"/>
      <w:szCs w:val="20"/>
      <w:lang w:val="en-US" w:eastAsia="en-US"/>
    </w:rPr>
  </w:style>
  <w:style w:type="paragraph" w:customStyle="1" w:styleId="CharCharCharCharCharCharCharCharCharCharCharCharCarCharCharCharCharCharCharCharCharCharCharCharCharCharCarCharChar1Car">
    <w:name w:val="Char Char Char Char Char Char Char Char Char Char Char Char Car Char Char Char Char Char Char Char Char Char Char Char Char Char Car Char Char1 Car"/>
    <w:basedOn w:val="Standaard"/>
    <w:rsid w:val="00F55669"/>
    <w:pPr>
      <w:spacing w:after="160" w:line="240" w:lineRule="exact"/>
    </w:pPr>
    <w:rPr>
      <w:rFonts w:ascii="Tahoma" w:hAnsi="Tahoma" w:cs="Tahoma"/>
      <w:sz w:val="20"/>
      <w:szCs w:val="20"/>
      <w:lang w:val="nl-BE" w:eastAsia="en-US"/>
    </w:rPr>
  </w:style>
  <w:style w:type="paragraph" w:customStyle="1" w:styleId="CharZchnZchn1">
    <w:name w:val="Char Zchn Zchn1"/>
    <w:basedOn w:val="Standaard"/>
    <w:rsid w:val="00F55669"/>
    <w:pPr>
      <w:spacing w:after="160" w:line="240" w:lineRule="exact"/>
    </w:pPr>
    <w:rPr>
      <w:rFonts w:ascii="Tahoma" w:hAnsi="Tahoma" w:cs="Tahoma"/>
      <w:sz w:val="20"/>
      <w:szCs w:val="20"/>
      <w:lang w:val="en-US" w:eastAsia="en-US"/>
    </w:rPr>
  </w:style>
  <w:style w:type="paragraph" w:customStyle="1" w:styleId="CharCharCharCharCharCharCharCharCharCharCharCharCarCharCharCharCharCharCharCharCharCharCharCharCharCharCarCharChar1Car1">
    <w:name w:val="Char Char Char Char Char Char Char Char Char Char Char Char Car Char Char Char Char Char Char Char Char Char Char Char Char Char Car Char Char1 Car1"/>
    <w:basedOn w:val="Standaard"/>
    <w:rsid w:val="00F55669"/>
    <w:pPr>
      <w:spacing w:after="160" w:line="240" w:lineRule="exact"/>
    </w:pPr>
    <w:rPr>
      <w:rFonts w:ascii="Tahoma" w:hAnsi="Tahoma" w:cs="Tahoma"/>
      <w:sz w:val="20"/>
      <w:szCs w:val="20"/>
      <w:lang w:val="nl-BE" w:eastAsia="en-US"/>
    </w:rPr>
  </w:style>
  <w:style w:type="character" w:styleId="Verwijzingopmerking">
    <w:name w:val="annotation reference"/>
    <w:uiPriority w:val="99"/>
    <w:rsid w:val="00F55669"/>
    <w:rPr>
      <w:rFonts w:cs="Times New Roman"/>
      <w:sz w:val="16"/>
      <w:szCs w:val="16"/>
    </w:rPr>
  </w:style>
  <w:style w:type="paragraph" w:styleId="Lijstalinea">
    <w:name w:val="List Paragraph"/>
    <w:basedOn w:val="Standaard"/>
    <w:uiPriority w:val="99"/>
    <w:qFormat/>
    <w:rsid w:val="00F55669"/>
    <w:pPr>
      <w:overflowPunct w:val="0"/>
      <w:autoSpaceDE w:val="0"/>
      <w:autoSpaceDN w:val="0"/>
      <w:adjustRightInd w:val="0"/>
      <w:spacing w:line="260" w:lineRule="exact"/>
      <w:ind w:left="720"/>
      <w:contextualSpacing/>
      <w:textAlignment w:val="baseline"/>
    </w:pPr>
    <w:rPr>
      <w:rFonts w:ascii="Arial" w:hAnsi="Arial"/>
      <w:sz w:val="22"/>
      <w:szCs w:val="20"/>
    </w:rPr>
  </w:style>
  <w:style w:type="paragraph" w:styleId="Kopvaninhoudsopgave">
    <w:name w:val="TOC Heading"/>
    <w:basedOn w:val="Kop1"/>
    <w:next w:val="Standaard"/>
    <w:uiPriority w:val="39"/>
    <w:unhideWhenUsed/>
    <w:qFormat/>
    <w:rsid w:val="00F55669"/>
    <w:pPr>
      <w:keepNext/>
      <w:keepLines/>
      <w:spacing w:before="480" w:line="276" w:lineRule="auto"/>
      <w:outlineLvl w:val="9"/>
    </w:pPr>
    <w:rPr>
      <w:rFonts w:ascii="Cambria" w:hAnsi="Cambria" w:cs="Times New Roman"/>
      <w:color w:val="365F91"/>
      <w:sz w:val="28"/>
      <w:szCs w:val="28"/>
      <w:lang w:val="nl-BE" w:eastAsia="nl-BE"/>
    </w:rPr>
  </w:style>
  <w:style w:type="paragraph" w:styleId="Inhopg10">
    <w:name w:val="toc 1"/>
    <w:basedOn w:val="Standaard"/>
    <w:next w:val="Standaard"/>
    <w:autoRedefine/>
    <w:uiPriority w:val="39"/>
    <w:rsid w:val="00F55669"/>
    <w:pPr>
      <w:overflowPunct w:val="0"/>
      <w:autoSpaceDE w:val="0"/>
      <w:autoSpaceDN w:val="0"/>
      <w:adjustRightInd w:val="0"/>
      <w:spacing w:after="100" w:line="260" w:lineRule="exact"/>
      <w:textAlignment w:val="baseline"/>
    </w:pPr>
    <w:rPr>
      <w:rFonts w:ascii="Arial" w:hAnsi="Arial"/>
      <w:sz w:val="22"/>
      <w:szCs w:val="20"/>
    </w:rPr>
  </w:style>
  <w:style w:type="paragraph" w:styleId="Inhopg30">
    <w:name w:val="toc 3"/>
    <w:basedOn w:val="Standaard"/>
    <w:next w:val="Standaard"/>
    <w:autoRedefine/>
    <w:uiPriority w:val="39"/>
    <w:rsid w:val="00F55669"/>
    <w:pPr>
      <w:overflowPunct w:val="0"/>
      <w:autoSpaceDE w:val="0"/>
      <w:autoSpaceDN w:val="0"/>
      <w:adjustRightInd w:val="0"/>
      <w:spacing w:after="100" w:line="260" w:lineRule="exact"/>
      <w:ind w:left="440"/>
      <w:textAlignment w:val="baseline"/>
    </w:pPr>
    <w:rPr>
      <w:rFonts w:ascii="Arial" w:hAnsi="Arial"/>
      <w:sz w:val="22"/>
      <w:szCs w:val="20"/>
    </w:rPr>
  </w:style>
  <w:style w:type="paragraph" w:styleId="Inhopg20">
    <w:name w:val="toc 2"/>
    <w:basedOn w:val="Standaard"/>
    <w:next w:val="Standaard"/>
    <w:autoRedefine/>
    <w:uiPriority w:val="39"/>
    <w:rsid w:val="00F55669"/>
    <w:pPr>
      <w:overflowPunct w:val="0"/>
      <w:autoSpaceDE w:val="0"/>
      <w:autoSpaceDN w:val="0"/>
      <w:adjustRightInd w:val="0"/>
      <w:spacing w:after="100" w:line="260" w:lineRule="exact"/>
      <w:ind w:left="220"/>
      <w:textAlignment w:val="baseline"/>
    </w:pPr>
    <w:rPr>
      <w:rFonts w:ascii="Arial" w:hAnsi="Arial"/>
      <w:sz w:val="22"/>
      <w:szCs w:val="20"/>
    </w:rPr>
  </w:style>
  <w:style w:type="character" w:styleId="Nadruk">
    <w:name w:val="Emphasis"/>
    <w:qFormat/>
    <w:rsid w:val="00F55669"/>
    <w:rPr>
      <w:rFonts w:ascii="Tahoma" w:hAnsi="Tahoma" w:cs="Tahoma"/>
      <w:sz w:val="20"/>
      <w:szCs w:val="20"/>
    </w:rPr>
  </w:style>
  <w:style w:type="character" w:styleId="Zwaar">
    <w:name w:val="Strong"/>
    <w:qFormat/>
    <w:rsid w:val="00F55669"/>
  </w:style>
  <w:style w:type="paragraph" w:styleId="Revisie">
    <w:name w:val="Revision"/>
    <w:hidden/>
    <w:uiPriority w:val="99"/>
    <w:semiHidden/>
    <w:rsid w:val="003776E2"/>
    <w:rPr>
      <w:rFonts w:ascii="Calibri" w:eastAsia="Calibri" w:hAnsi="Calibri"/>
      <w:sz w:val="22"/>
      <w:szCs w:val="22"/>
      <w:lang w:eastAsia="en-US"/>
    </w:rPr>
  </w:style>
  <w:style w:type="paragraph" w:styleId="Geenafstand">
    <w:name w:val="No Spacing"/>
    <w:link w:val="GeenafstandChar"/>
    <w:uiPriority w:val="1"/>
    <w:qFormat/>
    <w:rsid w:val="003776E2"/>
    <w:rPr>
      <w:rFonts w:ascii="Calibri" w:eastAsia="MS Mincho" w:hAnsi="Calibri"/>
      <w:smallCaps/>
      <w:lang w:val="nl-NL" w:eastAsia="en-US"/>
    </w:rPr>
  </w:style>
  <w:style w:type="character" w:customStyle="1" w:styleId="GeenafstandChar">
    <w:name w:val="Geen afstand Char"/>
    <w:link w:val="Geenafstand"/>
    <w:uiPriority w:val="1"/>
    <w:locked/>
    <w:rsid w:val="003776E2"/>
    <w:rPr>
      <w:rFonts w:ascii="Calibri" w:eastAsia="MS Mincho" w:hAnsi="Calibri"/>
      <w:smallCaps/>
      <w:lang w:val="nl-NL" w:eastAsia="en-US"/>
    </w:rPr>
  </w:style>
  <w:style w:type="paragraph" w:customStyle="1" w:styleId="Subparagraaf">
    <w:name w:val="Subparagraaf"/>
    <w:basedOn w:val="Standaard"/>
    <w:qFormat/>
    <w:rsid w:val="003776E2"/>
    <w:pPr>
      <w:spacing w:line="280" w:lineRule="exact"/>
    </w:pPr>
    <w:rPr>
      <w:rFonts w:ascii="Arial" w:eastAsia="MS Mincho" w:hAnsi="Arial" w:cs="Arial"/>
      <w:b/>
      <w:color w:val="4F81BD"/>
      <w:sz w:val="20"/>
      <w:szCs w:val="20"/>
      <w:lang w:eastAsia="en-US"/>
    </w:rPr>
  </w:style>
  <w:style w:type="paragraph" w:customStyle="1" w:styleId="CarCar2CharCharCarCar">
    <w:name w:val="Car Car2 Char Char Car Car"/>
    <w:basedOn w:val="Standaard"/>
    <w:rsid w:val="003776E2"/>
    <w:pPr>
      <w:spacing w:after="160" w:line="240" w:lineRule="exact"/>
    </w:pPr>
    <w:rPr>
      <w:rFonts w:ascii="Tahoma" w:hAnsi="Tahoma"/>
      <w:sz w:val="20"/>
      <w:szCs w:val="20"/>
      <w:lang w:val="en-US" w:eastAsia="en-US"/>
    </w:rPr>
  </w:style>
  <w:style w:type="paragraph" w:customStyle="1" w:styleId="CM1">
    <w:name w:val="CM1"/>
    <w:basedOn w:val="Standaard"/>
    <w:next w:val="Standaard"/>
    <w:uiPriority w:val="99"/>
    <w:rsid w:val="003776E2"/>
    <w:pPr>
      <w:autoSpaceDE w:val="0"/>
      <w:autoSpaceDN w:val="0"/>
      <w:adjustRightInd w:val="0"/>
    </w:pPr>
    <w:rPr>
      <w:rFonts w:ascii="EUAlbertina" w:eastAsia="Calibri" w:hAnsi="EUAlbertina"/>
      <w:lang w:val="nl-BE" w:eastAsia="nl-BE"/>
    </w:rPr>
  </w:style>
  <w:style w:type="paragraph" w:customStyle="1" w:styleId="CM3">
    <w:name w:val="CM3"/>
    <w:basedOn w:val="Standaard"/>
    <w:next w:val="Standaard"/>
    <w:uiPriority w:val="99"/>
    <w:rsid w:val="003776E2"/>
    <w:pPr>
      <w:autoSpaceDE w:val="0"/>
      <w:autoSpaceDN w:val="0"/>
      <w:adjustRightInd w:val="0"/>
    </w:pPr>
    <w:rPr>
      <w:rFonts w:ascii="EUAlbertina" w:eastAsia="Calibri" w:hAnsi="EUAlbertina"/>
      <w:lang w:val="nl-BE" w:eastAsia="nl-BE"/>
    </w:rPr>
  </w:style>
  <w:style w:type="character" w:customStyle="1" w:styleId="apple-converted-space">
    <w:name w:val="apple-converted-space"/>
    <w:rsid w:val="00B25C22"/>
  </w:style>
  <w:style w:type="table" w:styleId="Lichtearcering-accent5">
    <w:name w:val="Light Shading Accent 5"/>
    <w:basedOn w:val="Standaardtabel"/>
    <w:uiPriority w:val="60"/>
    <w:rsid w:val="008A1469"/>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customStyle="1" w:styleId="pf0">
    <w:name w:val="pf0"/>
    <w:basedOn w:val="Standaard"/>
    <w:rsid w:val="00AE48AD"/>
    <w:pPr>
      <w:spacing w:before="100" w:beforeAutospacing="1" w:after="100" w:afterAutospacing="1"/>
    </w:pPr>
    <w:rPr>
      <w:lang w:val="nl-BE" w:eastAsia="nl-BE"/>
    </w:rPr>
  </w:style>
  <w:style w:type="character" w:customStyle="1" w:styleId="cf01">
    <w:name w:val="cf01"/>
    <w:basedOn w:val="Standaardalinea-lettertype"/>
    <w:rsid w:val="00AE48A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44081">
      <w:bodyDiv w:val="1"/>
      <w:marLeft w:val="0"/>
      <w:marRight w:val="0"/>
      <w:marTop w:val="0"/>
      <w:marBottom w:val="0"/>
      <w:divBdr>
        <w:top w:val="none" w:sz="0" w:space="0" w:color="auto"/>
        <w:left w:val="none" w:sz="0" w:space="0" w:color="auto"/>
        <w:bottom w:val="none" w:sz="0" w:space="0" w:color="auto"/>
        <w:right w:val="none" w:sz="0" w:space="0" w:color="auto"/>
      </w:divBdr>
    </w:div>
    <w:div w:id="97455183">
      <w:bodyDiv w:val="1"/>
      <w:marLeft w:val="0"/>
      <w:marRight w:val="0"/>
      <w:marTop w:val="0"/>
      <w:marBottom w:val="0"/>
      <w:divBdr>
        <w:top w:val="none" w:sz="0" w:space="0" w:color="auto"/>
        <w:left w:val="none" w:sz="0" w:space="0" w:color="auto"/>
        <w:bottom w:val="none" w:sz="0" w:space="0" w:color="auto"/>
        <w:right w:val="none" w:sz="0" w:space="0" w:color="auto"/>
      </w:divBdr>
    </w:div>
    <w:div w:id="180437645">
      <w:bodyDiv w:val="1"/>
      <w:marLeft w:val="0"/>
      <w:marRight w:val="0"/>
      <w:marTop w:val="0"/>
      <w:marBottom w:val="0"/>
      <w:divBdr>
        <w:top w:val="none" w:sz="0" w:space="0" w:color="auto"/>
        <w:left w:val="none" w:sz="0" w:space="0" w:color="auto"/>
        <w:bottom w:val="none" w:sz="0" w:space="0" w:color="auto"/>
        <w:right w:val="none" w:sz="0" w:space="0" w:color="auto"/>
      </w:divBdr>
    </w:div>
    <w:div w:id="237597582">
      <w:bodyDiv w:val="1"/>
      <w:marLeft w:val="0"/>
      <w:marRight w:val="0"/>
      <w:marTop w:val="0"/>
      <w:marBottom w:val="0"/>
      <w:divBdr>
        <w:top w:val="none" w:sz="0" w:space="0" w:color="auto"/>
        <w:left w:val="none" w:sz="0" w:space="0" w:color="auto"/>
        <w:bottom w:val="none" w:sz="0" w:space="0" w:color="auto"/>
        <w:right w:val="none" w:sz="0" w:space="0" w:color="auto"/>
      </w:divBdr>
    </w:div>
    <w:div w:id="540946898">
      <w:bodyDiv w:val="1"/>
      <w:marLeft w:val="0"/>
      <w:marRight w:val="0"/>
      <w:marTop w:val="0"/>
      <w:marBottom w:val="0"/>
      <w:divBdr>
        <w:top w:val="none" w:sz="0" w:space="0" w:color="auto"/>
        <w:left w:val="none" w:sz="0" w:space="0" w:color="auto"/>
        <w:bottom w:val="none" w:sz="0" w:space="0" w:color="auto"/>
        <w:right w:val="none" w:sz="0" w:space="0" w:color="auto"/>
      </w:divBdr>
    </w:div>
    <w:div w:id="1104033221">
      <w:bodyDiv w:val="1"/>
      <w:marLeft w:val="0"/>
      <w:marRight w:val="0"/>
      <w:marTop w:val="0"/>
      <w:marBottom w:val="0"/>
      <w:divBdr>
        <w:top w:val="none" w:sz="0" w:space="0" w:color="auto"/>
        <w:left w:val="none" w:sz="0" w:space="0" w:color="auto"/>
        <w:bottom w:val="none" w:sz="0" w:space="0" w:color="auto"/>
        <w:right w:val="none" w:sz="0" w:space="0" w:color="auto"/>
      </w:divBdr>
    </w:div>
    <w:div w:id="1346252799">
      <w:bodyDiv w:val="1"/>
      <w:marLeft w:val="0"/>
      <w:marRight w:val="0"/>
      <w:marTop w:val="0"/>
      <w:marBottom w:val="0"/>
      <w:divBdr>
        <w:top w:val="none" w:sz="0" w:space="0" w:color="auto"/>
        <w:left w:val="none" w:sz="0" w:space="0" w:color="auto"/>
        <w:bottom w:val="none" w:sz="0" w:space="0" w:color="auto"/>
        <w:right w:val="none" w:sz="0" w:space="0" w:color="auto"/>
      </w:divBdr>
    </w:div>
    <w:div w:id="1395396058">
      <w:bodyDiv w:val="1"/>
      <w:marLeft w:val="0"/>
      <w:marRight w:val="0"/>
      <w:marTop w:val="0"/>
      <w:marBottom w:val="0"/>
      <w:divBdr>
        <w:top w:val="none" w:sz="0" w:space="0" w:color="auto"/>
        <w:left w:val="none" w:sz="0" w:space="0" w:color="auto"/>
        <w:bottom w:val="none" w:sz="0" w:space="0" w:color="auto"/>
        <w:right w:val="none" w:sz="0" w:space="0" w:color="auto"/>
      </w:divBdr>
    </w:div>
    <w:div w:id="1482230556">
      <w:bodyDiv w:val="1"/>
      <w:marLeft w:val="0"/>
      <w:marRight w:val="0"/>
      <w:marTop w:val="0"/>
      <w:marBottom w:val="0"/>
      <w:divBdr>
        <w:top w:val="none" w:sz="0" w:space="0" w:color="auto"/>
        <w:left w:val="none" w:sz="0" w:space="0" w:color="auto"/>
        <w:bottom w:val="none" w:sz="0" w:space="0" w:color="auto"/>
        <w:right w:val="none" w:sz="0" w:space="0" w:color="auto"/>
      </w:divBdr>
      <w:divsChild>
        <w:div w:id="2075927003">
          <w:marLeft w:val="0"/>
          <w:marRight w:val="0"/>
          <w:marTop w:val="0"/>
          <w:marBottom w:val="0"/>
          <w:divBdr>
            <w:top w:val="none" w:sz="0" w:space="0" w:color="auto"/>
            <w:left w:val="none" w:sz="0" w:space="0" w:color="auto"/>
            <w:bottom w:val="none" w:sz="0" w:space="0" w:color="auto"/>
            <w:right w:val="none" w:sz="0" w:space="0" w:color="auto"/>
          </w:divBdr>
        </w:div>
      </w:divsChild>
    </w:div>
    <w:div w:id="1530296871">
      <w:bodyDiv w:val="1"/>
      <w:marLeft w:val="0"/>
      <w:marRight w:val="0"/>
      <w:marTop w:val="0"/>
      <w:marBottom w:val="0"/>
      <w:divBdr>
        <w:top w:val="none" w:sz="0" w:space="0" w:color="auto"/>
        <w:left w:val="none" w:sz="0" w:space="0" w:color="auto"/>
        <w:bottom w:val="none" w:sz="0" w:space="0" w:color="auto"/>
        <w:right w:val="none" w:sz="0" w:space="0" w:color="auto"/>
      </w:divBdr>
    </w:div>
    <w:div w:id="1581327124">
      <w:bodyDiv w:val="1"/>
      <w:marLeft w:val="0"/>
      <w:marRight w:val="0"/>
      <w:marTop w:val="0"/>
      <w:marBottom w:val="0"/>
      <w:divBdr>
        <w:top w:val="none" w:sz="0" w:space="0" w:color="auto"/>
        <w:left w:val="none" w:sz="0" w:space="0" w:color="auto"/>
        <w:bottom w:val="none" w:sz="0" w:space="0" w:color="auto"/>
        <w:right w:val="none" w:sz="0" w:space="0" w:color="auto"/>
      </w:divBdr>
    </w:div>
    <w:div w:id="20275140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nterreg xmlns="12baa5f7-3147-4515-b5e4-1cb85ed143e6">Interreg VI</Interreg>
    <Typedocument xmlns="12baa5f7-3147-4515-b5e4-1cb85ed143e6" xsi:nil="true"/>
    <Datumvergadering xmlns="12baa5f7-3147-4515-b5e4-1cb85ed143e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B6D42512EAC514C8929A816D7B5CC05" ma:contentTypeVersion="13" ma:contentTypeDescription="Een nieuw document maken." ma:contentTypeScope="" ma:versionID="cabd3ac817739d6170950dec3bda9ccb">
  <xsd:schema xmlns:xsd="http://www.w3.org/2001/XMLSchema" xmlns:xs="http://www.w3.org/2001/XMLSchema" xmlns:p="http://schemas.microsoft.com/office/2006/metadata/properties" xmlns:ns2="12baa5f7-3147-4515-b5e4-1cb85ed143e6" xmlns:ns3="6794f308-0aae-4b33-b13b-18596cb0fb52" targetNamespace="http://schemas.microsoft.com/office/2006/metadata/properties" ma:root="true" ma:fieldsID="93828e347be578be9c48e81804971232" ns2:_="" ns3:_="">
    <xsd:import namespace="12baa5f7-3147-4515-b5e4-1cb85ed143e6"/>
    <xsd:import namespace="6794f308-0aae-4b33-b13b-18596cb0fb52"/>
    <xsd:element name="properties">
      <xsd:complexType>
        <xsd:sequence>
          <xsd:element name="documentManagement">
            <xsd:complexType>
              <xsd:all>
                <xsd:element ref="ns2:Datumvergadering" minOccurs="0"/>
                <xsd:element ref="ns2:Typedocument" minOccurs="0"/>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MediaServiceSearchProperties" minOccurs="0"/>
                <xsd:element ref="ns2:MediaServiceGenerationTime" minOccurs="0"/>
                <xsd:element ref="ns2:MediaServiceEventHashCode" minOccurs="0"/>
                <xsd:element ref="ns3:SharedWithUsers" minOccurs="0"/>
                <xsd:element ref="ns3:SharedWithDetails" minOccurs="0"/>
                <xsd:element ref="ns2:Interre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baa5f7-3147-4515-b5e4-1cb85ed143e6" elementFormDefault="qualified">
    <xsd:import namespace="http://schemas.microsoft.com/office/2006/documentManagement/types"/>
    <xsd:import namespace="http://schemas.microsoft.com/office/infopath/2007/PartnerControls"/>
    <xsd:element name="Datumvergadering" ma:index="8" nillable="true" ma:displayName="Datum vergadering" ma:format="DateOnly" ma:internalName="Datumvergadering">
      <xsd:simpleType>
        <xsd:restriction base="dms:DateTime"/>
      </xsd:simpleType>
    </xsd:element>
    <xsd:element name="Typedocument" ma:index="9" nillable="true" ma:displayName="Type document" ma:format="Dropdown" ma:internalName="Typedocument">
      <xsd:simpleType>
        <xsd:restriction base="dms:Choice">
          <xsd:enumeration value="Agenda"/>
          <xsd:enumeration value="Stuk"/>
          <xsd:enumeration value="Verslag"/>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Interreg" ma:index="20" nillable="true" ma:displayName="Interreg" ma:format="Dropdown" ma:internalName="Interreg">
      <xsd:simpleType>
        <xsd:restriction base="dms:Choice">
          <xsd:enumeration value="Interreg V"/>
          <xsd:enumeration value="Interreg VI"/>
        </xsd:restriction>
      </xsd:simpleType>
    </xsd:element>
  </xsd:schema>
  <xsd:schema xmlns:xsd="http://www.w3.org/2001/XMLSchema" xmlns:xs="http://www.w3.org/2001/XMLSchema" xmlns:dms="http://schemas.microsoft.com/office/2006/documentManagement/types" xmlns:pc="http://schemas.microsoft.com/office/infopath/2007/PartnerControls" targetNamespace="6794f308-0aae-4b33-b13b-18596cb0fb52"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C87660-C4BF-4416-943C-8178B8A248DF}">
  <ds:schemaRefs>
    <ds:schemaRef ds:uri="http://schemas.microsoft.com/office/2006/metadata/properties"/>
    <ds:schemaRef ds:uri="http://schemas.microsoft.com/office/infopath/2007/PartnerControls"/>
    <ds:schemaRef ds:uri="12baa5f7-3147-4515-b5e4-1cb85ed143e6"/>
  </ds:schemaRefs>
</ds:datastoreItem>
</file>

<file path=customXml/itemProps2.xml><?xml version="1.0" encoding="utf-8"?>
<ds:datastoreItem xmlns:ds="http://schemas.openxmlformats.org/officeDocument/2006/customXml" ds:itemID="{E46DB303-CD2D-4D2D-B595-507E34D9BAB8}">
  <ds:schemaRefs>
    <ds:schemaRef ds:uri="http://schemas.openxmlformats.org/officeDocument/2006/bibliography"/>
  </ds:schemaRefs>
</ds:datastoreItem>
</file>

<file path=customXml/itemProps3.xml><?xml version="1.0" encoding="utf-8"?>
<ds:datastoreItem xmlns:ds="http://schemas.openxmlformats.org/officeDocument/2006/customXml" ds:itemID="{6C628465-D4EC-4BEB-8CEF-86C68900A5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baa5f7-3147-4515-b5e4-1cb85ed143e6"/>
    <ds:schemaRef ds:uri="6794f308-0aae-4b33-b13b-18596cb0f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2BF317-0D4A-4F20-A614-CFF3F36DCB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3</Pages>
  <Words>756</Words>
  <Characters>4162</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Provincie Antwerpen</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pauivvh</dc:creator>
  <cp:keywords/>
  <dc:description/>
  <cp:lastModifiedBy>PEETERS Stef</cp:lastModifiedBy>
  <cp:revision>246</cp:revision>
  <cp:lastPrinted>2025-05-07T12:32:00Z</cp:lastPrinted>
  <dcterms:created xsi:type="dcterms:W3CDTF">2023-04-05T04:52:00Z</dcterms:created>
  <dcterms:modified xsi:type="dcterms:W3CDTF">2025-06-20T20:07:00Z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0x0101008B6D42512EAC514C8929A816D7B5CC05</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y fmtid="{D5CDD505-2E9C-101B-9397-08002B2CF9AE}" pid="10" name="Order">
    <vt:r8>75800</vt:r8>
  </property>
</Properties>
</file>