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180" w:type="dxa"/>
        <w:tblLook w:val="04A0" w:firstRow="1" w:lastRow="0" w:firstColumn="1" w:lastColumn="0" w:noHBand="0" w:noVBand="1"/>
      </w:tblPr>
      <w:tblGrid>
        <w:gridCol w:w="4361"/>
        <w:gridCol w:w="4819"/>
      </w:tblGrid>
      <w:tr w:rsidR="00B35108" w:rsidRPr="00B35108" w14:paraId="541F4D24" w14:textId="77777777" w:rsidTr="00B35108">
        <w:tc>
          <w:tcPr>
            <w:tcW w:w="4361" w:type="dxa"/>
          </w:tcPr>
          <w:p w14:paraId="4F88BB1A" w14:textId="033ED67F" w:rsidR="00B35108" w:rsidRPr="00B35108" w:rsidRDefault="00B35108" w:rsidP="00737C88">
            <w:pPr>
              <w:rPr>
                <w:sz w:val="20"/>
                <w:szCs w:val="20"/>
              </w:rPr>
            </w:pPr>
            <w:r w:rsidRPr="00B35108">
              <w:rPr>
                <w:sz w:val="20"/>
                <w:szCs w:val="20"/>
              </w:rPr>
              <w:t xml:space="preserve">Naam project: </w:t>
            </w:r>
          </w:p>
        </w:tc>
        <w:tc>
          <w:tcPr>
            <w:tcW w:w="4819" w:type="dxa"/>
          </w:tcPr>
          <w:p w14:paraId="4B7EA225" w14:textId="77777777" w:rsidR="00B35108" w:rsidRPr="00B35108" w:rsidRDefault="00B35108" w:rsidP="00737C88">
            <w:pPr>
              <w:rPr>
                <w:sz w:val="20"/>
                <w:szCs w:val="20"/>
              </w:rPr>
            </w:pPr>
          </w:p>
        </w:tc>
      </w:tr>
      <w:tr w:rsidR="00B35108" w:rsidRPr="00B35108" w14:paraId="4EB7AD85" w14:textId="77777777" w:rsidTr="00B35108">
        <w:tc>
          <w:tcPr>
            <w:tcW w:w="4361" w:type="dxa"/>
          </w:tcPr>
          <w:p w14:paraId="4FDF46E7" w14:textId="6C5377BE" w:rsidR="00B35108" w:rsidRPr="00B35108" w:rsidRDefault="00B35108" w:rsidP="00737C88">
            <w:pPr>
              <w:rPr>
                <w:sz w:val="20"/>
                <w:szCs w:val="20"/>
              </w:rPr>
            </w:pPr>
            <w:r w:rsidRPr="00B35108">
              <w:rPr>
                <w:sz w:val="20"/>
                <w:szCs w:val="20"/>
              </w:rPr>
              <w:t xml:space="preserve">Totaal aangevraagde </w:t>
            </w:r>
            <w:r w:rsidR="0025452B">
              <w:rPr>
                <w:sz w:val="20"/>
                <w:szCs w:val="20"/>
              </w:rPr>
              <w:t>R</w:t>
            </w:r>
            <w:r w:rsidRPr="00B35108">
              <w:rPr>
                <w:sz w:val="20"/>
                <w:szCs w:val="20"/>
              </w:rPr>
              <w:t xml:space="preserve">ijkscofinanciering: </w:t>
            </w:r>
          </w:p>
        </w:tc>
        <w:tc>
          <w:tcPr>
            <w:tcW w:w="4819" w:type="dxa"/>
          </w:tcPr>
          <w:p w14:paraId="43AFEA2E" w14:textId="41D68FFC" w:rsidR="00B35108" w:rsidRPr="00B35108" w:rsidRDefault="0025452B" w:rsidP="00737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</w:tr>
      <w:tr w:rsidR="00B35108" w:rsidRPr="00B35108" w14:paraId="78B192EC" w14:textId="77777777" w:rsidTr="00B35108">
        <w:tc>
          <w:tcPr>
            <w:tcW w:w="4361" w:type="dxa"/>
          </w:tcPr>
          <w:p w14:paraId="778893BD" w14:textId="40753C18" w:rsidR="00B35108" w:rsidRPr="00B35108" w:rsidRDefault="00B35108" w:rsidP="00737C88">
            <w:pPr>
              <w:rPr>
                <w:sz w:val="20"/>
                <w:szCs w:val="20"/>
              </w:rPr>
            </w:pPr>
            <w:r w:rsidRPr="00B35108">
              <w:rPr>
                <w:sz w:val="20"/>
                <w:szCs w:val="20"/>
              </w:rPr>
              <w:t xml:space="preserve">Percentage op totaal projectbudget: </w:t>
            </w:r>
          </w:p>
        </w:tc>
        <w:tc>
          <w:tcPr>
            <w:tcW w:w="4819" w:type="dxa"/>
          </w:tcPr>
          <w:p w14:paraId="4D98C45A" w14:textId="77777777" w:rsidR="00B35108" w:rsidRPr="00B35108" w:rsidRDefault="00B35108" w:rsidP="00737C88">
            <w:pPr>
              <w:rPr>
                <w:sz w:val="20"/>
                <w:szCs w:val="20"/>
              </w:rPr>
            </w:pPr>
          </w:p>
        </w:tc>
      </w:tr>
    </w:tbl>
    <w:p w14:paraId="1DB382FC" w14:textId="1C81A1F5" w:rsidR="00340ECA" w:rsidRDefault="00340ECA" w:rsidP="00737C88">
      <w:pPr>
        <w:rPr>
          <w:szCs w:val="18"/>
        </w:rPr>
      </w:pPr>
    </w:p>
    <w:tbl>
      <w:tblPr>
        <w:tblStyle w:val="Tabelraster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D1327D" w:rsidRPr="006A2137" w14:paraId="6BC1EEB5" w14:textId="77777777" w:rsidTr="009F06AB">
        <w:tc>
          <w:tcPr>
            <w:tcW w:w="9180" w:type="dxa"/>
          </w:tcPr>
          <w:p w14:paraId="6D222BCC" w14:textId="77777777" w:rsidR="00D1327D" w:rsidRDefault="00D1327D" w:rsidP="009F06AB">
            <w:pPr>
              <w:rPr>
                <w:i/>
                <w:iCs/>
                <w:sz w:val="20"/>
                <w:szCs w:val="20"/>
              </w:rPr>
            </w:pPr>
            <w:r w:rsidRPr="006A2137">
              <w:rPr>
                <w:i/>
                <w:iCs/>
                <w:sz w:val="20"/>
                <w:szCs w:val="20"/>
              </w:rPr>
              <w:t>Aanvullende toelichting (optioneel)</w:t>
            </w:r>
            <w:r>
              <w:rPr>
                <w:i/>
                <w:iCs/>
                <w:sz w:val="20"/>
                <w:szCs w:val="20"/>
              </w:rPr>
              <w:t>:</w:t>
            </w:r>
          </w:p>
          <w:p w14:paraId="52F713DD" w14:textId="77777777" w:rsidR="00D1327D" w:rsidRPr="006A2137" w:rsidRDefault="00D1327D" w:rsidP="009F06AB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360C953B" w14:textId="600D8344" w:rsidR="00B35108" w:rsidRDefault="00B35108" w:rsidP="00737C88">
      <w:pPr>
        <w:rPr>
          <w:szCs w:val="18"/>
        </w:rPr>
      </w:pPr>
      <w:r w:rsidRPr="001D736C">
        <w:rPr>
          <w:rFonts w:cstheme="minorHAnsi"/>
          <w:noProof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24D778" wp14:editId="0588BBAA">
                <wp:simplePos x="0" y="0"/>
                <wp:positionH relativeFrom="margin">
                  <wp:posOffset>-351790</wp:posOffset>
                </wp:positionH>
                <wp:positionV relativeFrom="paragraph">
                  <wp:posOffset>298450</wp:posOffset>
                </wp:positionV>
                <wp:extent cx="6259195" cy="3600450"/>
                <wp:effectExtent l="0" t="0" r="27305" b="19050"/>
                <wp:wrapTopAndBottom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3600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9908F42" w14:textId="09833835" w:rsidR="00B35108" w:rsidRDefault="00B35108" w:rsidP="00B35108">
                            <w:pPr>
                              <w:pStyle w:val="Kop3"/>
                            </w:pPr>
                            <w:r w:rsidRPr="00E63E43">
                              <w:t>Toelichting formulier:</w:t>
                            </w:r>
                          </w:p>
                          <w:p w14:paraId="0A100799" w14:textId="7C403ECE" w:rsidR="00B35108" w:rsidRPr="00B35108" w:rsidRDefault="00B35108" w:rsidP="00B35108">
                            <w:pPr>
                              <w:pStyle w:val="Lijstalinea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3510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Neem voor het indienen van het formulier altijd contact op met </w:t>
                            </w:r>
                            <w:r w:rsidR="00D1327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uw</w:t>
                            </w:r>
                            <w:r w:rsidRPr="00B3510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projectadviseur van het Interreg Vlaanderen-Nederland programma</w:t>
                            </w:r>
                            <w:r w:rsidR="002F3A9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  <w:r w:rsidRPr="00B3510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37FF8F5" w14:textId="091AC85E" w:rsidR="00B35108" w:rsidRPr="00B35108" w:rsidRDefault="00B35108" w:rsidP="00B35108">
                            <w:pPr>
                              <w:pStyle w:val="Lijstalinea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3510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De aanvraag </w:t>
                            </w:r>
                            <w:r w:rsidR="002F3A9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voor </w:t>
                            </w:r>
                            <w:r w:rsidR="0025452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</w:t>
                            </w:r>
                            <w:r w:rsidR="002F3A9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ijkscofinanciering </w:t>
                            </w:r>
                            <w:r w:rsidRPr="00B3510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wordt altijd door de penvoerder/lead partner van het project ingediend. </w:t>
                            </w:r>
                          </w:p>
                          <w:p w14:paraId="16D0A2E3" w14:textId="74E1C0EB" w:rsidR="002F3A94" w:rsidRPr="002F3A94" w:rsidRDefault="002F3A94" w:rsidP="002F3A94">
                            <w:pPr>
                              <w:pStyle w:val="Lijstalinea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F3A9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De (meest recente versie van de) definitieve projectaanvraag ingediend via het e-loket van Interreg Vlaanderen-Nederland maakt integraal deel uit van deze aanvraag voor </w:t>
                            </w:r>
                            <w:r w:rsidR="0025452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</w:t>
                            </w:r>
                            <w:r w:rsidRPr="002F3A9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ijkscofinanciering. </w:t>
                            </w:r>
                          </w:p>
                          <w:p w14:paraId="6B35355D" w14:textId="1E2441F5" w:rsidR="002F3A94" w:rsidRPr="002F3A94" w:rsidRDefault="002F3A94" w:rsidP="002F3A94">
                            <w:pPr>
                              <w:pStyle w:val="Lijstalinea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Moet u</w:t>
                            </w:r>
                            <w:r w:rsidR="00D1327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project herwerkt worden? Dan dient u de herwerkte projectaanvraag met het aanvraagformulier Rijkscofinanciering opnieuw in. </w:t>
                            </w:r>
                          </w:p>
                          <w:p w14:paraId="4DE3E52E" w14:textId="4F0C74F2" w:rsidR="00B35108" w:rsidRPr="00B35108" w:rsidRDefault="00B35108" w:rsidP="00B35108">
                            <w:pPr>
                              <w:pStyle w:val="Lijstalinea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3510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Uw project moet door het Comité van Toezicht goedgekeurd zijn of worden om voor </w:t>
                            </w:r>
                            <w:r w:rsidR="0025452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</w:t>
                            </w:r>
                            <w:r w:rsidRPr="00B3510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ijkscofinanciering in aanmerking te komen.</w:t>
                            </w:r>
                          </w:p>
                          <w:p w14:paraId="17BFA55C" w14:textId="2AA8E1C6" w:rsidR="00D1327D" w:rsidRPr="00D1327D" w:rsidRDefault="002F3A94" w:rsidP="00D1327D">
                            <w:pPr>
                              <w:pStyle w:val="Lijstalinea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Uw project moet verder vold</w:t>
                            </w:r>
                            <w:r w:rsidR="00D1327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en aan </w:t>
                            </w:r>
                            <w:r w:rsidR="00B35108" w:rsidRPr="00B3510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de voorwaarden van artikel 4.4.3 leden 1, 2 en 3 van de Regeling Europese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EZK</w:t>
                            </w:r>
                            <w:r w:rsidR="00AB61E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en LNV</w:t>
                            </w:r>
                            <w:r w:rsidR="00AB61E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-</w:t>
                            </w:r>
                            <w:r w:rsidR="00D1327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subsidies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2021, </w:t>
                            </w:r>
                            <w:hyperlink r:id="rId7" w:history="1">
                              <w:r w:rsidRPr="005119C9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</w:rPr>
                                <w:t>https://wetten.overheid.nl/BWBR0045685/</w:t>
                              </w:r>
                            </w:hyperlink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D1327D" w:rsidRPr="00D1327D"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</w:rPr>
                              <w:t>Zie ook “Toelichting Rijkscofinanciering” aan het einde van dit document.</w:t>
                            </w:r>
                          </w:p>
                          <w:p w14:paraId="625B7E77" w14:textId="77777777" w:rsidR="00B35108" w:rsidRPr="00D1327D" w:rsidRDefault="00B35108" w:rsidP="00C62C2C">
                            <w:pPr>
                              <w:pStyle w:val="Lijstalinea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4F185A64" w14:textId="61485952" w:rsidR="00B35108" w:rsidRPr="002F3A94" w:rsidRDefault="002F3A94" w:rsidP="002F3A94">
                            <w:pPr>
                              <w:pStyle w:val="Lijstalinea"/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F3A94"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Stuur het ingevulde formulier samen </w:t>
                            </w:r>
                            <w:r w:rsidR="00BF10A8"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</w:rPr>
                              <w:t>met uw</w:t>
                            </w:r>
                            <w:r w:rsidRPr="002F3A94"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ingediende projectaanvraag</w:t>
                            </w: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F3A94"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binnen een </w:t>
                            </w:r>
                            <w:r w:rsidR="00BF10A8"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w</w:t>
                            </w:r>
                            <w:r w:rsidRPr="002F3A94"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eek</w:t>
                            </w: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na indiening</w:t>
                            </w:r>
                            <w:r w:rsidRPr="002F3A94"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2A38"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van de volledige projectaanvraag </w:t>
                            </w:r>
                            <w:r w:rsidRPr="002F3A94"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</w:rPr>
                              <w:t>aan de beheerautoriteit</w:t>
                            </w:r>
                            <w:r w:rsidR="00BF10A8"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van het programma Interreg </w:t>
                            </w:r>
                            <w:r w:rsidRPr="002F3A94"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</w:rPr>
                              <w:t>Vlaanderen – Nederland (</w:t>
                            </w:r>
                            <w:hyperlink r:id="rId8" w:history="1">
                              <w:r w:rsidRPr="002F3A94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  <w:sz w:val="20"/>
                                  <w:szCs w:val="20"/>
                                </w:rPr>
                                <w:t>eefmarije.krol@grensregio.eu</w:t>
                              </w:r>
                            </w:hyperlink>
                            <w:r w:rsidRPr="002F3A94"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</w:rPr>
                              <w:t>), met een cc aan het Ministerie van Economische Zaken en Klim</w:t>
                            </w: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</w:rPr>
                              <w:t>a</w:t>
                            </w:r>
                            <w:r w:rsidRPr="002F3A94"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</w:rPr>
                              <w:t>at (</w:t>
                            </w:r>
                            <w:hyperlink r:id="rId9" w:history="1">
                              <w:r w:rsidRPr="002F3A94">
                                <w:rPr>
                                  <w:rStyle w:val="Hyperlink"/>
                                  <w:rFonts w:ascii="Verdana" w:hAnsi="Verdana"/>
                                  <w:i/>
                                  <w:iCs/>
                                  <w:sz w:val="20"/>
                                  <w:szCs w:val="20"/>
                                </w:rPr>
                                <w:t>cofinanciering@minezk.nl</w:t>
                              </w:r>
                            </w:hyperlink>
                            <w:r w:rsidRPr="002F3A94">
                              <w:rPr>
                                <w:rStyle w:val="Hyperlink"/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4D778" id="_x0000_t202" coordsize="21600,21600" o:spt="202" path="m,l,21600r21600,l21600,xe">
                <v:stroke joinstyle="miter"/>
                <v:path gradientshapeok="t" o:connecttype="rect"/>
              </v:shapetype>
              <v:shape id="Tekstvak 26" o:spid="_x0000_s1026" type="#_x0000_t202" style="position:absolute;margin-left:-27.7pt;margin-top:23.5pt;width:492.85pt;height:283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" fillcolor="#b6dde8 [1304]" strokecolor="#938953 [1614]" strokeweight=".5pt">
                <v:textbox>
                  <w:txbxContent>
                    <w:p w14:paraId="49908F42" w14:textId="09833835" w:rsidR="00B35108" w:rsidRDefault="00B35108" w:rsidP="00B35108">
                      <w:pPr>
                        <w:pStyle w:val="Kop3"/>
                      </w:pPr>
                      <w:r w:rsidRPr="00E63E43">
                        <w:t>Toelichting formulier:</w:t>
                      </w:r>
                    </w:p>
                    <w:p w14:paraId="0A100799" w14:textId="7C403ECE" w:rsidR="00B35108" w:rsidRPr="00B35108" w:rsidRDefault="00B35108" w:rsidP="00B35108">
                      <w:pPr>
                        <w:pStyle w:val="Lijstalinea"/>
                        <w:numPr>
                          <w:ilvl w:val="0"/>
                          <w:numId w:val="17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B3510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Neem voor het indienen van het formulier altijd contact op met </w:t>
                      </w:r>
                      <w:r w:rsidR="00D1327D">
                        <w:rPr>
                          <w:rFonts w:ascii="Verdana" w:hAnsi="Verdana"/>
                          <w:sz w:val="20"/>
                          <w:szCs w:val="20"/>
                        </w:rPr>
                        <w:t>uw</w:t>
                      </w:r>
                      <w:r w:rsidRPr="00B3510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projectadviseur van het Interreg Vlaanderen-Nederland programma</w:t>
                      </w:r>
                      <w:r w:rsidR="002F3A94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  <w:r w:rsidRPr="00B3510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37FF8F5" w14:textId="091AC85E" w:rsidR="00B35108" w:rsidRPr="00B35108" w:rsidRDefault="00B35108" w:rsidP="00B35108">
                      <w:pPr>
                        <w:pStyle w:val="Lijstalinea"/>
                        <w:numPr>
                          <w:ilvl w:val="0"/>
                          <w:numId w:val="17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B3510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De aanvraag </w:t>
                      </w:r>
                      <w:r w:rsidR="002F3A94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voor </w:t>
                      </w:r>
                      <w:r w:rsidR="0025452B">
                        <w:rPr>
                          <w:rFonts w:ascii="Verdana" w:hAnsi="Verdana"/>
                          <w:sz w:val="20"/>
                          <w:szCs w:val="20"/>
                        </w:rPr>
                        <w:t>R</w:t>
                      </w:r>
                      <w:r w:rsidR="002F3A94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ijkscofinanciering </w:t>
                      </w:r>
                      <w:r w:rsidRPr="00B3510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wordt altijd door de penvoerder/lead partner van het project ingediend. </w:t>
                      </w:r>
                    </w:p>
                    <w:p w14:paraId="16D0A2E3" w14:textId="74E1C0EB" w:rsidR="002F3A94" w:rsidRPr="002F3A94" w:rsidRDefault="002F3A94" w:rsidP="002F3A94">
                      <w:pPr>
                        <w:pStyle w:val="Lijstalinea"/>
                        <w:numPr>
                          <w:ilvl w:val="0"/>
                          <w:numId w:val="17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F3A94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De (meest recente versie van de) definitieve projectaanvraag ingediend via het e-loket van Interreg Vlaanderen-Nederland maakt integraal deel uit van deze aanvraag voor </w:t>
                      </w:r>
                      <w:r w:rsidR="0025452B">
                        <w:rPr>
                          <w:rFonts w:ascii="Verdana" w:hAnsi="Verdana"/>
                          <w:sz w:val="20"/>
                          <w:szCs w:val="20"/>
                        </w:rPr>
                        <w:t>R</w:t>
                      </w:r>
                      <w:r w:rsidRPr="002F3A94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ijkscofinanciering. </w:t>
                      </w:r>
                    </w:p>
                    <w:p w14:paraId="6B35355D" w14:textId="1E2441F5" w:rsidR="002F3A94" w:rsidRPr="002F3A94" w:rsidRDefault="002F3A94" w:rsidP="002F3A94">
                      <w:pPr>
                        <w:pStyle w:val="Lijstalinea"/>
                        <w:numPr>
                          <w:ilvl w:val="0"/>
                          <w:numId w:val="17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Moet u</w:t>
                      </w:r>
                      <w:r w:rsidR="00D1327D">
                        <w:rPr>
                          <w:rFonts w:ascii="Verdana" w:hAnsi="Verdana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project herwerkt worden? Dan dient u de herwerkte projectaanvraag met het aanvraagformulier Rijkscofinanciering opnieuw in. </w:t>
                      </w:r>
                    </w:p>
                    <w:p w14:paraId="4DE3E52E" w14:textId="4F0C74F2" w:rsidR="00B35108" w:rsidRPr="00B35108" w:rsidRDefault="00B35108" w:rsidP="00B35108">
                      <w:pPr>
                        <w:pStyle w:val="Lijstalinea"/>
                        <w:numPr>
                          <w:ilvl w:val="0"/>
                          <w:numId w:val="17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B3510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Uw project moet door het Comité van Toezicht goedgekeurd zijn of worden om voor </w:t>
                      </w:r>
                      <w:r w:rsidR="0025452B">
                        <w:rPr>
                          <w:rFonts w:ascii="Verdana" w:hAnsi="Verdana"/>
                          <w:sz w:val="20"/>
                          <w:szCs w:val="20"/>
                        </w:rPr>
                        <w:t>R</w:t>
                      </w:r>
                      <w:r w:rsidRPr="00B35108">
                        <w:rPr>
                          <w:rFonts w:ascii="Verdana" w:hAnsi="Verdana"/>
                          <w:sz w:val="20"/>
                          <w:szCs w:val="20"/>
                        </w:rPr>
                        <w:t>ijkscofinanciering in aanmerking te komen.</w:t>
                      </w:r>
                    </w:p>
                    <w:p w14:paraId="17BFA55C" w14:textId="2AA8E1C6" w:rsidR="00D1327D" w:rsidRPr="00D1327D" w:rsidRDefault="002F3A94" w:rsidP="00D1327D">
                      <w:pPr>
                        <w:pStyle w:val="Lijstalinea"/>
                        <w:numPr>
                          <w:ilvl w:val="0"/>
                          <w:numId w:val="17"/>
                        </w:numPr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Uw project moet verder vold</w:t>
                      </w:r>
                      <w:r w:rsidR="00D1327D">
                        <w:rPr>
                          <w:rFonts w:ascii="Verdana" w:hAnsi="Verdana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en aan </w:t>
                      </w:r>
                      <w:r w:rsidR="00B35108" w:rsidRPr="00B35108">
                        <w:rPr>
                          <w:rFonts w:ascii="Verdana" w:hAnsi="Verdana"/>
                          <w:sz w:val="20"/>
                          <w:szCs w:val="20"/>
                        </w:rPr>
                        <w:t>de voorwaarden van artikel 4.4.3 leden 1, 2 en 3 van de Regeling Europese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EZK</w:t>
                      </w:r>
                      <w:r w:rsidR="00AB61E3">
                        <w:rPr>
                          <w:rFonts w:ascii="Verdana" w:hAnsi="Verdana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en LNV</w:t>
                      </w:r>
                      <w:r w:rsidR="00AB61E3">
                        <w:rPr>
                          <w:rFonts w:ascii="Verdana" w:hAnsi="Verdana"/>
                          <w:sz w:val="20"/>
                          <w:szCs w:val="20"/>
                        </w:rPr>
                        <w:t>-</w:t>
                      </w:r>
                      <w:r w:rsidR="00D1327D">
                        <w:rPr>
                          <w:rFonts w:ascii="Verdana" w:hAnsi="Verdana"/>
                          <w:sz w:val="20"/>
                          <w:szCs w:val="20"/>
                        </w:rPr>
                        <w:t>subsidies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2021, </w:t>
                      </w:r>
                      <w:hyperlink r:id="rId10" w:history="1">
                        <w:r w:rsidRPr="005119C9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</w:rPr>
                          <w:t>https://wetten.overheid.nl/BWBR0045685/</w:t>
                        </w:r>
                      </w:hyperlink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. </w:t>
                      </w:r>
                      <w:r w:rsidR="00D1327D" w:rsidRPr="00D1327D"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</w:rPr>
                        <w:t>Zie ook “Toelichting Rijkscofinanciering” aan het einde van dit document.</w:t>
                      </w:r>
                    </w:p>
                    <w:p w14:paraId="625B7E77" w14:textId="77777777" w:rsidR="00B35108" w:rsidRPr="00D1327D" w:rsidRDefault="00B35108" w:rsidP="00C62C2C">
                      <w:pPr>
                        <w:pStyle w:val="Lijstalinea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4F185A64" w14:textId="61485952" w:rsidR="00B35108" w:rsidRPr="002F3A94" w:rsidRDefault="002F3A94" w:rsidP="002F3A94">
                      <w:pPr>
                        <w:pStyle w:val="Lijstalinea"/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</w:rPr>
                      </w:pPr>
                      <w:r w:rsidRPr="002F3A94"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</w:rPr>
                        <w:t xml:space="preserve">Stuur het ingevulde formulier samen </w:t>
                      </w:r>
                      <w:r w:rsidR="00BF10A8"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</w:rPr>
                        <w:t>met uw</w:t>
                      </w:r>
                      <w:r w:rsidRPr="002F3A94"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</w:rPr>
                        <w:t xml:space="preserve"> ingediende projectaanvraag</w:t>
                      </w:r>
                      <w:r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2F3A94"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  <w:u w:val="single"/>
                        </w:rPr>
                        <w:t xml:space="preserve">binnen een </w:t>
                      </w:r>
                      <w:r w:rsidR="00BF10A8"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  <w:u w:val="single"/>
                        </w:rPr>
                        <w:t>w</w:t>
                      </w:r>
                      <w:r w:rsidRPr="002F3A94"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  <w:u w:val="single"/>
                        </w:rPr>
                        <w:t>eek</w:t>
                      </w:r>
                      <w:r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</w:rPr>
                        <w:t xml:space="preserve"> na indiening</w:t>
                      </w:r>
                      <w:r w:rsidRPr="002F3A94"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682A38"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</w:rPr>
                        <w:t xml:space="preserve">van de volledige projectaanvraag </w:t>
                      </w:r>
                      <w:r w:rsidRPr="002F3A94"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</w:rPr>
                        <w:t>aan de beheerautoriteit</w:t>
                      </w:r>
                      <w:r w:rsidR="00BF10A8"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</w:rPr>
                        <w:t xml:space="preserve"> van het programma Interreg </w:t>
                      </w:r>
                      <w:r w:rsidRPr="002F3A94"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</w:rPr>
                        <w:t>Vlaanderen – Nederland (</w:t>
                      </w:r>
                      <w:hyperlink r:id="rId11" w:history="1">
                        <w:r w:rsidRPr="002F3A94">
                          <w:rPr>
                            <w:rStyle w:val="Hyperlink"/>
                            <w:rFonts w:ascii="Verdana" w:hAnsi="Verdana"/>
                            <w:i/>
                            <w:iCs/>
                            <w:sz w:val="20"/>
                            <w:szCs w:val="20"/>
                          </w:rPr>
                          <w:t>eefmarije.krol@grensregio.eu</w:t>
                        </w:r>
                      </w:hyperlink>
                      <w:r w:rsidRPr="002F3A94"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</w:rPr>
                        <w:t>), met een cc aan het Ministerie van Economische Zaken en Klim</w:t>
                      </w:r>
                      <w:r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</w:rPr>
                        <w:t>a</w:t>
                      </w:r>
                      <w:r w:rsidRPr="002F3A94"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</w:rPr>
                        <w:t>at (</w:t>
                      </w:r>
                      <w:hyperlink r:id="rId12" w:history="1">
                        <w:r w:rsidRPr="002F3A94">
                          <w:rPr>
                            <w:rStyle w:val="Hyperlink"/>
                            <w:rFonts w:ascii="Verdana" w:hAnsi="Verdana"/>
                            <w:i/>
                            <w:iCs/>
                            <w:sz w:val="20"/>
                            <w:szCs w:val="20"/>
                          </w:rPr>
                          <w:t>cofinanciering@minezk.nl</w:t>
                        </w:r>
                      </w:hyperlink>
                      <w:r w:rsidRPr="002F3A94">
                        <w:rPr>
                          <w:rStyle w:val="Hyperlink"/>
                          <w:rFonts w:ascii="Verdana" w:hAnsi="Verdana"/>
                          <w:i/>
                          <w:iCs/>
                          <w:sz w:val="20"/>
                          <w:szCs w:val="20"/>
                        </w:rPr>
                        <w:t xml:space="preserve">).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B3DDF2A" w14:textId="794A5450" w:rsidR="00B35108" w:rsidRDefault="00B35108" w:rsidP="00737C88">
      <w:pPr>
        <w:rPr>
          <w:szCs w:val="18"/>
        </w:rPr>
      </w:pPr>
    </w:p>
    <w:p w14:paraId="49075679" w14:textId="77777777" w:rsidR="002F0F06" w:rsidRDefault="002F0F06" w:rsidP="00193F96">
      <w:pPr>
        <w:rPr>
          <w:szCs w:val="18"/>
          <w:lang w:val="en-US"/>
        </w:rPr>
      </w:pPr>
    </w:p>
    <w:p w14:paraId="0C95E809" w14:textId="4C08E606" w:rsidR="00B35108" w:rsidRPr="002F0F06" w:rsidRDefault="00B35108" w:rsidP="00B35108">
      <w:pPr>
        <w:rPr>
          <w:b/>
          <w:sz w:val="20"/>
          <w:szCs w:val="20"/>
          <w:lang w:val="nl-BE"/>
        </w:rPr>
      </w:pPr>
      <w:r w:rsidRPr="00BD6D2A">
        <w:rPr>
          <w:b/>
          <w:sz w:val="20"/>
          <w:szCs w:val="20"/>
          <w:lang w:val="nl-BE"/>
        </w:rPr>
        <w:t xml:space="preserve">Per </w:t>
      </w:r>
      <w:r w:rsidR="00D1327D">
        <w:rPr>
          <w:b/>
          <w:sz w:val="20"/>
          <w:szCs w:val="20"/>
          <w:lang w:val="nl-BE"/>
        </w:rPr>
        <w:t>R</w:t>
      </w:r>
      <w:r w:rsidRPr="00BD6D2A">
        <w:rPr>
          <w:b/>
          <w:sz w:val="20"/>
          <w:szCs w:val="20"/>
          <w:lang w:val="nl-BE"/>
        </w:rPr>
        <w:t xml:space="preserve">ijkscofinanciering </w:t>
      </w:r>
      <w:r w:rsidRPr="004762BB">
        <w:rPr>
          <w:b/>
          <w:sz w:val="20"/>
          <w:szCs w:val="20"/>
          <w:lang w:val="nl-BE"/>
        </w:rPr>
        <w:t>aanvragende</w:t>
      </w:r>
      <w:r w:rsidRPr="00BD6D2A">
        <w:rPr>
          <w:b/>
          <w:sz w:val="20"/>
          <w:szCs w:val="20"/>
          <w:lang w:val="nl-BE"/>
        </w:rPr>
        <w:t xml:space="preserve"> partner in het project: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77"/>
        <w:gridCol w:w="3668"/>
      </w:tblGrid>
      <w:tr w:rsidR="00B35108" w14:paraId="1DB3257F" w14:textId="77777777" w:rsidTr="003F311B">
        <w:tc>
          <w:tcPr>
            <w:tcW w:w="4077" w:type="dxa"/>
          </w:tcPr>
          <w:p w14:paraId="6DF34F7F" w14:textId="12DC3668" w:rsidR="00B35108" w:rsidRDefault="00B35108" w:rsidP="00DC5AED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Naam van de </w:t>
            </w:r>
            <w:r w:rsidR="00886B25">
              <w:rPr>
                <w:sz w:val="20"/>
                <w:szCs w:val="20"/>
                <w:lang w:val="nl-BE"/>
              </w:rPr>
              <w:t xml:space="preserve">(leadpartner) </w:t>
            </w:r>
            <w:r>
              <w:rPr>
                <w:sz w:val="20"/>
                <w:szCs w:val="20"/>
                <w:lang w:val="nl-BE"/>
              </w:rPr>
              <w:t>organisatie</w:t>
            </w:r>
          </w:p>
        </w:tc>
        <w:tc>
          <w:tcPr>
            <w:tcW w:w="3668" w:type="dxa"/>
          </w:tcPr>
          <w:p w14:paraId="2A3DBE1D" w14:textId="77777777" w:rsidR="00B35108" w:rsidRDefault="00B35108" w:rsidP="00DC5AED">
            <w:pPr>
              <w:rPr>
                <w:sz w:val="20"/>
                <w:szCs w:val="20"/>
                <w:lang w:val="nl-BE"/>
              </w:rPr>
            </w:pPr>
          </w:p>
        </w:tc>
      </w:tr>
      <w:tr w:rsidR="00B35108" w14:paraId="26B96274" w14:textId="77777777" w:rsidTr="003F311B">
        <w:tc>
          <w:tcPr>
            <w:tcW w:w="4077" w:type="dxa"/>
          </w:tcPr>
          <w:p w14:paraId="7CB22D22" w14:textId="77777777" w:rsidR="00B35108" w:rsidRDefault="00B35108" w:rsidP="00DC5AED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Land waar de organisatie gevestigd is </w:t>
            </w:r>
          </w:p>
        </w:tc>
        <w:tc>
          <w:tcPr>
            <w:tcW w:w="3668" w:type="dxa"/>
          </w:tcPr>
          <w:p w14:paraId="5A7A73CD" w14:textId="77777777" w:rsidR="00B35108" w:rsidRDefault="00B35108" w:rsidP="00DC5AED">
            <w:pPr>
              <w:rPr>
                <w:sz w:val="20"/>
                <w:szCs w:val="20"/>
                <w:lang w:val="nl-BE"/>
              </w:rPr>
            </w:pPr>
          </w:p>
        </w:tc>
      </w:tr>
      <w:tr w:rsidR="00B35108" w14:paraId="5AF153E7" w14:textId="77777777" w:rsidTr="003F311B">
        <w:tc>
          <w:tcPr>
            <w:tcW w:w="4077" w:type="dxa"/>
          </w:tcPr>
          <w:p w14:paraId="4B3C0C07" w14:textId="60A50A04" w:rsidR="00B35108" w:rsidRDefault="00B35108" w:rsidP="00DC5AED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Bedrag aan </w:t>
            </w:r>
            <w:r w:rsidR="00D1327D">
              <w:rPr>
                <w:sz w:val="20"/>
                <w:szCs w:val="20"/>
                <w:lang w:val="nl-BE"/>
              </w:rPr>
              <w:t>R</w:t>
            </w:r>
            <w:r>
              <w:rPr>
                <w:sz w:val="20"/>
                <w:szCs w:val="20"/>
                <w:lang w:val="nl-BE"/>
              </w:rPr>
              <w:t>ijkscofinanciering dat voor deze projectpartner nodig is</w:t>
            </w:r>
          </w:p>
        </w:tc>
        <w:tc>
          <w:tcPr>
            <w:tcW w:w="3668" w:type="dxa"/>
          </w:tcPr>
          <w:p w14:paraId="59A646A7" w14:textId="50A6BD2F" w:rsidR="00B35108" w:rsidRDefault="0025452B" w:rsidP="00DC5AED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EUR </w:t>
            </w:r>
          </w:p>
        </w:tc>
      </w:tr>
      <w:tr w:rsidR="0025452B" w14:paraId="380182B3" w14:textId="77777777" w:rsidTr="003F311B">
        <w:tc>
          <w:tcPr>
            <w:tcW w:w="4077" w:type="dxa"/>
          </w:tcPr>
          <w:p w14:paraId="0BF7D174" w14:textId="40816670" w:rsidR="0025452B" w:rsidRDefault="0025452B" w:rsidP="00DC5AED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Percentage op partnerbudget</w:t>
            </w:r>
          </w:p>
        </w:tc>
        <w:tc>
          <w:tcPr>
            <w:tcW w:w="3668" w:type="dxa"/>
          </w:tcPr>
          <w:p w14:paraId="3D2B0F94" w14:textId="08053A8D" w:rsidR="0025452B" w:rsidRDefault="0025452B" w:rsidP="00DC5AED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%</w:t>
            </w:r>
          </w:p>
        </w:tc>
      </w:tr>
      <w:tr w:rsidR="002F0F06" w14:paraId="5BE85A57" w14:textId="77777777" w:rsidTr="003F311B">
        <w:tc>
          <w:tcPr>
            <w:tcW w:w="4077" w:type="dxa"/>
          </w:tcPr>
          <w:p w14:paraId="5E13C74A" w14:textId="60AD4003" w:rsidR="002F0F06" w:rsidRDefault="002F0F06" w:rsidP="002F0F06">
            <w:pPr>
              <w:rPr>
                <w:i/>
                <w:iCs/>
                <w:sz w:val="20"/>
                <w:szCs w:val="20"/>
                <w:lang w:val="en-GB"/>
              </w:rPr>
            </w:pPr>
            <w:r w:rsidRPr="002F0F06">
              <w:rPr>
                <w:i/>
                <w:iCs/>
                <w:sz w:val="20"/>
                <w:szCs w:val="20"/>
                <w:lang w:val="en-GB"/>
              </w:rPr>
              <w:t>SPF (Small Project Fund) project?</w:t>
            </w:r>
          </w:p>
          <w:p w14:paraId="717D983E" w14:textId="77777777" w:rsidR="002F0F06" w:rsidRPr="002F0F06" w:rsidRDefault="002F0F06" w:rsidP="002F0F06">
            <w:pPr>
              <w:rPr>
                <w:i/>
                <w:iCs/>
                <w:sz w:val="20"/>
                <w:szCs w:val="20"/>
                <w:lang w:val="en-GB"/>
              </w:rPr>
            </w:pPr>
          </w:p>
          <w:p w14:paraId="135B5CEA" w14:textId="26A73B96" w:rsidR="002F0F06" w:rsidRPr="002F0F06" w:rsidRDefault="002F0F06" w:rsidP="002F0F06">
            <w:pPr>
              <w:rPr>
                <w:i/>
                <w:iCs/>
                <w:sz w:val="20"/>
                <w:szCs w:val="20"/>
                <w:lang w:val="nl-BE"/>
              </w:rPr>
            </w:pPr>
            <w:r w:rsidRPr="002F0F06">
              <w:rPr>
                <w:i/>
                <w:iCs/>
                <w:sz w:val="20"/>
                <w:szCs w:val="20"/>
                <w:lang w:val="nl-BE"/>
              </w:rPr>
              <w:t>Indien ja, en indien van toepassing - bedrag voor later toetredende partners</w:t>
            </w:r>
          </w:p>
        </w:tc>
        <w:tc>
          <w:tcPr>
            <w:tcW w:w="3668" w:type="dxa"/>
          </w:tcPr>
          <w:p w14:paraId="1D61BD22" w14:textId="3C1F2189" w:rsidR="002F0F06" w:rsidRPr="002F0F06" w:rsidRDefault="002F0F06" w:rsidP="002F0F06">
            <w:pPr>
              <w:rPr>
                <w:i/>
                <w:iCs/>
                <w:sz w:val="20"/>
                <w:szCs w:val="20"/>
                <w:lang w:val="nl-BE"/>
              </w:rPr>
            </w:pPr>
            <w:r w:rsidRPr="002F0F06">
              <w:rPr>
                <w:i/>
                <w:iCs/>
                <w:sz w:val="20"/>
                <w:szCs w:val="20"/>
                <w:lang w:val="nl-BE"/>
              </w:rPr>
              <w:t>Ja/nee</w:t>
            </w:r>
          </w:p>
          <w:p w14:paraId="49A1835D" w14:textId="77777777" w:rsidR="002F0F06" w:rsidRPr="002F0F06" w:rsidRDefault="002F0F06" w:rsidP="002F0F06">
            <w:pPr>
              <w:rPr>
                <w:i/>
                <w:iCs/>
                <w:sz w:val="20"/>
                <w:szCs w:val="20"/>
                <w:lang w:val="nl-BE"/>
              </w:rPr>
            </w:pPr>
          </w:p>
          <w:p w14:paraId="54396199" w14:textId="77777777" w:rsidR="002F0F06" w:rsidRPr="002F0F06" w:rsidRDefault="002F0F06" w:rsidP="002F0F06">
            <w:pPr>
              <w:rPr>
                <w:i/>
                <w:iCs/>
                <w:sz w:val="20"/>
                <w:szCs w:val="20"/>
                <w:lang w:val="nl-BE"/>
              </w:rPr>
            </w:pPr>
          </w:p>
          <w:p w14:paraId="33082E63" w14:textId="07994811" w:rsidR="002F0F06" w:rsidRPr="002F0F06" w:rsidRDefault="002F0F06" w:rsidP="002F0F06">
            <w:pPr>
              <w:rPr>
                <w:i/>
                <w:iCs/>
                <w:sz w:val="20"/>
                <w:szCs w:val="20"/>
                <w:lang w:val="nl-BE"/>
              </w:rPr>
            </w:pPr>
            <w:r>
              <w:rPr>
                <w:i/>
                <w:iCs/>
                <w:sz w:val="20"/>
                <w:szCs w:val="20"/>
                <w:lang w:val="nl-BE"/>
              </w:rPr>
              <w:t>EUR</w:t>
            </w:r>
          </w:p>
        </w:tc>
      </w:tr>
    </w:tbl>
    <w:p w14:paraId="146B2746" w14:textId="4DFC9C46" w:rsidR="00B35108" w:rsidRDefault="00B35108" w:rsidP="00B35108">
      <w:pPr>
        <w:rPr>
          <w:szCs w:val="18"/>
        </w:rPr>
      </w:pPr>
    </w:p>
    <w:p w14:paraId="6F03FEEC" w14:textId="77777777" w:rsidR="0025452B" w:rsidRDefault="0025452B" w:rsidP="00B35108">
      <w:pPr>
        <w:rPr>
          <w:szCs w:val="18"/>
        </w:rPr>
      </w:pPr>
    </w:p>
    <w:p w14:paraId="1FD9AE44" w14:textId="77777777" w:rsidR="00B35108" w:rsidRDefault="00B35108" w:rsidP="00B35108">
      <w:pPr>
        <w:rPr>
          <w:sz w:val="20"/>
          <w:szCs w:val="20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77"/>
        <w:gridCol w:w="3668"/>
      </w:tblGrid>
      <w:tr w:rsidR="00B35108" w14:paraId="7D17F077" w14:textId="77777777" w:rsidTr="003F311B">
        <w:tc>
          <w:tcPr>
            <w:tcW w:w="4077" w:type="dxa"/>
          </w:tcPr>
          <w:p w14:paraId="7CFF360C" w14:textId="77777777" w:rsidR="00B35108" w:rsidRDefault="00B35108" w:rsidP="00DC5AED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Naam van de organisatie</w:t>
            </w:r>
          </w:p>
        </w:tc>
        <w:tc>
          <w:tcPr>
            <w:tcW w:w="3668" w:type="dxa"/>
          </w:tcPr>
          <w:p w14:paraId="65C97846" w14:textId="77777777" w:rsidR="00B35108" w:rsidRDefault="00B35108" w:rsidP="00DC5AED">
            <w:pPr>
              <w:rPr>
                <w:sz w:val="20"/>
                <w:szCs w:val="20"/>
                <w:lang w:val="nl-BE"/>
              </w:rPr>
            </w:pPr>
          </w:p>
        </w:tc>
      </w:tr>
      <w:tr w:rsidR="00B35108" w14:paraId="213C92F0" w14:textId="77777777" w:rsidTr="003F311B">
        <w:tc>
          <w:tcPr>
            <w:tcW w:w="4077" w:type="dxa"/>
          </w:tcPr>
          <w:p w14:paraId="1A70F9AC" w14:textId="77777777" w:rsidR="00B35108" w:rsidRDefault="00B35108" w:rsidP="00DC5AED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Land waar de organisatie gevestigd is </w:t>
            </w:r>
          </w:p>
        </w:tc>
        <w:tc>
          <w:tcPr>
            <w:tcW w:w="3668" w:type="dxa"/>
          </w:tcPr>
          <w:p w14:paraId="7B26F972" w14:textId="77777777" w:rsidR="00B35108" w:rsidRDefault="00B35108" w:rsidP="00DC5AED">
            <w:pPr>
              <w:rPr>
                <w:sz w:val="20"/>
                <w:szCs w:val="20"/>
                <w:lang w:val="nl-BE"/>
              </w:rPr>
            </w:pPr>
          </w:p>
        </w:tc>
      </w:tr>
      <w:tr w:rsidR="00B35108" w14:paraId="64853286" w14:textId="77777777" w:rsidTr="003F311B">
        <w:tc>
          <w:tcPr>
            <w:tcW w:w="4077" w:type="dxa"/>
          </w:tcPr>
          <w:p w14:paraId="779D0E20" w14:textId="21590EA1" w:rsidR="00B35108" w:rsidRDefault="00B35108" w:rsidP="00DC5AED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Bedrag aan</w:t>
            </w:r>
            <w:r w:rsidR="00D1327D">
              <w:rPr>
                <w:sz w:val="20"/>
                <w:szCs w:val="20"/>
                <w:lang w:val="nl-BE"/>
              </w:rPr>
              <w:t xml:space="preserve"> R</w:t>
            </w:r>
            <w:r>
              <w:rPr>
                <w:sz w:val="20"/>
                <w:szCs w:val="20"/>
                <w:lang w:val="nl-BE"/>
              </w:rPr>
              <w:t>ijkscofinanciering dat voor deze projectpartner nodig is</w:t>
            </w:r>
          </w:p>
        </w:tc>
        <w:tc>
          <w:tcPr>
            <w:tcW w:w="3668" w:type="dxa"/>
          </w:tcPr>
          <w:p w14:paraId="5F33E280" w14:textId="2DC5595B" w:rsidR="00B35108" w:rsidRDefault="0025452B" w:rsidP="00DC5AED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EUR</w:t>
            </w:r>
          </w:p>
        </w:tc>
      </w:tr>
      <w:tr w:rsidR="0025452B" w14:paraId="17215698" w14:textId="77777777" w:rsidTr="0025452B">
        <w:tc>
          <w:tcPr>
            <w:tcW w:w="4077" w:type="dxa"/>
          </w:tcPr>
          <w:p w14:paraId="490DEC87" w14:textId="77777777" w:rsidR="0025452B" w:rsidRDefault="0025452B" w:rsidP="003B4C2E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Percentage op partnerbudget</w:t>
            </w:r>
          </w:p>
        </w:tc>
        <w:tc>
          <w:tcPr>
            <w:tcW w:w="3668" w:type="dxa"/>
          </w:tcPr>
          <w:p w14:paraId="3637D634" w14:textId="77777777" w:rsidR="0025452B" w:rsidRDefault="0025452B" w:rsidP="003B4C2E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%</w:t>
            </w:r>
          </w:p>
        </w:tc>
      </w:tr>
    </w:tbl>
    <w:p w14:paraId="359E273D" w14:textId="62120593" w:rsidR="00AB61E3" w:rsidRDefault="00AB61E3" w:rsidP="00B35108">
      <w:pPr>
        <w:rPr>
          <w:b/>
          <w:sz w:val="20"/>
          <w:szCs w:val="20"/>
          <w:lang w:val="nl-BE"/>
        </w:rPr>
      </w:pPr>
    </w:p>
    <w:p w14:paraId="363F176A" w14:textId="18BE3356" w:rsidR="00B35108" w:rsidRDefault="00B35108" w:rsidP="00B35108">
      <w:pPr>
        <w:rPr>
          <w:sz w:val="20"/>
          <w:szCs w:val="20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77"/>
        <w:gridCol w:w="3668"/>
      </w:tblGrid>
      <w:tr w:rsidR="00B35108" w14:paraId="73F26390" w14:textId="77777777" w:rsidTr="003F311B">
        <w:tc>
          <w:tcPr>
            <w:tcW w:w="4077" w:type="dxa"/>
          </w:tcPr>
          <w:p w14:paraId="2D72140D" w14:textId="40197CFC" w:rsidR="00B35108" w:rsidRDefault="00B35108" w:rsidP="00DC5AED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Naam van de organisatie</w:t>
            </w:r>
          </w:p>
        </w:tc>
        <w:tc>
          <w:tcPr>
            <w:tcW w:w="3668" w:type="dxa"/>
          </w:tcPr>
          <w:p w14:paraId="0C7808B3" w14:textId="77777777" w:rsidR="00B35108" w:rsidRDefault="00B35108" w:rsidP="00DC5AED">
            <w:pPr>
              <w:rPr>
                <w:sz w:val="20"/>
                <w:szCs w:val="20"/>
                <w:lang w:val="nl-BE"/>
              </w:rPr>
            </w:pPr>
          </w:p>
        </w:tc>
      </w:tr>
      <w:tr w:rsidR="00B35108" w14:paraId="3F0B6E84" w14:textId="77777777" w:rsidTr="003F311B">
        <w:tc>
          <w:tcPr>
            <w:tcW w:w="4077" w:type="dxa"/>
          </w:tcPr>
          <w:p w14:paraId="34E26F6B" w14:textId="77777777" w:rsidR="00B35108" w:rsidRDefault="00B35108" w:rsidP="00DC5AED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Land waar de organisatie gevestigd is </w:t>
            </w:r>
          </w:p>
        </w:tc>
        <w:tc>
          <w:tcPr>
            <w:tcW w:w="3668" w:type="dxa"/>
          </w:tcPr>
          <w:p w14:paraId="6DD9291F" w14:textId="61458A82" w:rsidR="00B35108" w:rsidRDefault="00B35108" w:rsidP="00DC5AED">
            <w:pPr>
              <w:rPr>
                <w:sz w:val="20"/>
                <w:szCs w:val="20"/>
                <w:lang w:val="nl-BE"/>
              </w:rPr>
            </w:pPr>
          </w:p>
        </w:tc>
      </w:tr>
      <w:tr w:rsidR="00B35108" w14:paraId="33D7CA11" w14:textId="77777777" w:rsidTr="003F311B">
        <w:tc>
          <w:tcPr>
            <w:tcW w:w="4077" w:type="dxa"/>
          </w:tcPr>
          <w:p w14:paraId="4E150E9F" w14:textId="25A2CF0C" w:rsidR="00B35108" w:rsidRDefault="00B35108" w:rsidP="00DC5AED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Bedrag aan </w:t>
            </w:r>
            <w:r w:rsidR="00D1327D">
              <w:rPr>
                <w:sz w:val="20"/>
                <w:szCs w:val="20"/>
                <w:lang w:val="nl-BE"/>
              </w:rPr>
              <w:t>R</w:t>
            </w:r>
            <w:r>
              <w:rPr>
                <w:sz w:val="20"/>
                <w:szCs w:val="20"/>
                <w:lang w:val="nl-BE"/>
              </w:rPr>
              <w:t>ijkscofinanciering dat voor deze projectpartner nodig is</w:t>
            </w:r>
          </w:p>
        </w:tc>
        <w:tc>
          <w:tcPr>
            <w:tcW w:w="3668" w:type="dxa"/>
          </w:tcPr>
          <w:p w14:paraId="18DEBBD0" w14:textId="6ECEED16" w:rsidR="00B35108" w:rsidRDefault="0025452B" w:rsidP="00DC5AED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EUR</w:t>
            </w:r>
          </w:p>
        </w:tc>
      </w:tr>
      <w:tr w:rsidR="0025452B" w14:paraId="4F982433" w14:textId="77777777" w:rsidTr="0025452B">
        <w:tc>
          <w:tcPr>
            <w:tcW w:w="4077" w:type="dxa"/>
          </w:tcPr>
          <w:p w14:paraId="21EF4014" w14:textId="77777777" w:rsidR="0025452B" w:rsidRDefault="0025452B" w:rsidP="003B4C2E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Percentage op partnerbudget</w:t>
            </w:r>
          </w:p>
        </w:tc>
        <w:tc>
          <w:tcPr>
            <w:tcW w:w="3668" w:type="dxa"/>
          </w:tcPr>
          <w:p w14:paraId="727A0ED6" w14:textId="0457EDCD" w:rsidR="0025452B" w:rsidRDefault="0025452B" w:rsidP="003B4C2E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%</w:t>
            </w:r>
          </w:p>
        </w:tc>
      </w:tr>
    </w:tbl>
    <w:p w14:paraId="1E5CF462" w14:textId="4A4A8E1A" w:rsidR="00B35108" w:rsidRDefault="00B35108" w:rsidP="00B35108">
      <w:pPr>
        <w:rPr>
          <w:szCs w:val="18"/>
        </w:rPr>
      </w:pPr>
    </w:p>
    <w:p w14:paraId="15FFB145" w14:textId="77777777" w:rsidR="0025452B" w:rsidRDefault="0025452B" w:rsidP="00B35108">
      <w:pPr>
        <w:rPr>
          <w:sz w:val="20"/>
          <w:szCs w:val="20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77"/>
        <w:gridCol w:w="3668"/>
      </w:tblGrid>
      <w:tr w:rsidR="00B35108" w14:paraId="06ED372A" w14:textId="77777777" w:rsidTr="003F311B">
        <w:tc>
          <w:tcPr>
            <w:tcW w:w="4077" w:type="dxa"/>
          </w:tcPr>
          <w:p w14:paraId="4B46AD94" w14:textId="77777777" w:rsidR="00B35108" w:rsidRDefault="00B35108" w:rsidP="00DC5AED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Naam van de organisatie</w:t>
            </w:r>
          </w:p>
        </w:tc>
        <w:tc>
          <w:tcPr>
            <w:tcW w:w="3668" w:type="dxa"/>
          </w:tcPr>
          <w:p w14:paraId="717DECAA" w14:textId="495354CD" w:rsidR="00B35108" w:rsidRDefault="00B35108" w:rsidP="00DC5AED">
            <w:pPr>
              <w:rPr>
                <w:sz w:val="20"/>
                <w:szCs w:val="20"/>
                <w:lang w:val="nl-BE"/>
              </w:rPr>
            </w:pPr>
          </w:p>
        </w:tc>
      </w:tr>
      <w:tr w:rsidR="00B35108" w14:paraId="6FC4E68A" w14:textId="77777777" w:rsidTr="003F311B">
        <w:tc>
          <w:tcPr>
            <w:tcW w:w="4077" w:type="dxa"/>
          </w:tcPr>
          <w:p w14:paraId="5569EE0B" w14:textId="77777777" w:rsidR="00B35108" w:rsidRDefault="00B35108" w:rsidP="00DC5AED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Land waar de organisatie gevestigd is </w:t>
            </w:r>
          </w:p>
        </w:tc>
        <w:tc>
          <w:tcPr>
            <w:tcW w:w="3668" w:type="dxa"/>
          </w:tcPr>
          <w:p w14:paraId="5BDE0724" w14:textId="77777777" w:rsidR="00B35108" w:rsidRDefault="00B35108" w:rsidP="00DC5AED">
            <w:pPr>
              <w:rPr>
                <w:sz w:val="20"/>
                <w:szCs w:val="20"/>
                <w:lang w:val="nl-BE"/>
              </w:rPr>
            </w:pPr>
          </w:p>
        </w:tc>
      </w:tr>
      <w:tr w:rsidR="00B35108" w14:paraId="5173BB66" w14:textId="77777777" w:rsidTr="003F311B">
        <w:tc>
          <w:tcPr>
            <w:tcW w:w="4077" w:type="dxa"/>
          </w:tcPr>
          <w:p w14:paraId="2C1EF362" w14:textId="5D0F23BF" w:rsidR="00B35108" w:rsidRDefault="00B35108" w:rsidP="00DC5AED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Bedrag aan </w:t>
            </w:r>
            <w:r w:rsidR="00D1327D">
              <w:rPr>
                <w:sz w:val="20"/>
                <w:szCs w:val="20"/>
                <w:lang w:val="nl-BE"/>
              </w:rPr>
              <w:t>R</w:t>
            </w:r>
            <w:r>
              <w:rPr>
                <w:sz w:val="20"/>
                <w:szCs w:val="20"/>
                <w:lang w:val="nl-BE"/>
              </w:rPr>
              <w:t>ijkscofinanciering dat voor deze projectpartner nodig is</w:t>
            </w:r>
          </w:p>
        </w:tc>
        <w:tc>
          <w:tcPr>
            <w:tcW w:w="3668" w:type="dxa"/>
          </w:tcPr>
          <w:p w14:paraId="3A6BB7B7" w14:textId="57B34ABA" w:rsidR="00B35108" w:rsidRDefault="0025452B" w:rsidP="00DC5AED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EUR</w:t>
            </w:r>
          </w:p>
        </w:tc>
      </w:tr>
      <w:tr w:rsidR="0025452B" w14:paraId="54DEEE65" w14:textId="77777777" w:rsidTr="0025452B">
        <w:tc>
          <w:tcPr>
            <w:tcW w:w="4077" w:type="dxa"/>
          </w:tcPr>
          <w:p w14:paraId="636CB210" w14:textId="77777777" w:rsidR="0025452B" w:rsidRDefault="0025452B" w:rsidP="003B4C2E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Percentage op partnerbudget</w:t>
            </w:r>
          </w:p>
        </w:tc>
        <w:tc>
          <w:tcPr>
            <w:tcW w:w="3668" w:type="dxa"/>
          </w:tcPr>
          <w:p w14:paraId="5BF804D9" w14:textId="77777777" w:rsidR="0025452B" w:rsidRDefault="0025452B" w:rsidP="003B4C2E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%</w:t>
            </w:r>
          </w:p>
        </w:tc>
      </w:tr>
    </w:tbl>
    <w:p w14:paraId="79663D0C" w14:textId="4064C709" w:rsidR="00B35108" w:rsidRDefault="00B35108" w:rsidP="00B35108">
      <w:pPr>
        <w:rPr>
          <w:sz w:val="20"/>
          <w:szCs w:val="20"/>
          <w:lang w:val="nl-BE"/>
        </w:rPr>
      </w:pPr>
    </w:p>
    <w:p w14:paraId="753487D9" w14:textId="5088EF90" w:rsidR="0089651D" w:rsidRDefault="0089651D" w:rsidP="00B35108">
      <w:pPr>
        <w:rPr>
          <w:sz w:val="20"/>
          <w:szCs w:val="20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77"/>
        <w:gridCol w:w="3668"/>
      </w:tblGrid>
      <w:tr w:rsidR="0089651D" w14:paraId="57ABC227" w14:textId="77777777" w:rsidTr="000C6010">
        <w:tc>
          <w:tcPr>
            <w:tcW w:w="4077" w:type="dxa"/>
          </w:tcPr>
          <w:p w14:paraId="2B8A011F" w14:textId="77777777" w:rsidR="0089651D" w:rsidRDefault="0089651D" w:rsidP="000C6010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Naam van de organisatie</w:t>
            </w:r>
          </w:p>
        </w:tc>
        <w:tc>
          <w:tcPr>
            <w:tcW w:w="3668" w:type="dxa"/>
          </w:tcPr>
          <w:p w14:paraId="6859CA1E" w14:textId="77777777" w:rsidR="0089651D" w:rsidRDefault="0089651D" w:rsidP="000C6010">
            <w:pPr>
              <w:rPr>
                <w:sz w:val="20"/>
                <w:szCs w:val="20"/>
                <w:lang w:val="nl-BE"/>
              </w:rPr>
            </w:pPr>
          </w:p>
        </w:tc>
      </w:tr>
      <w:tr w:rsidR="0089651D" w14:paraId="42B58D5E" w14:textId="77777777" w:rsidTr="000C6010">
        <w:tc>
          <w:tcPr>
            <w:tcW w:w="4077" w:type="dxa"/>
          </w:tcPr>
          <w:p w14:paraId="73444987" w14:textId="77777777" w:rsidR="0089651D" w:rsidRDefault="0089651D" w:rsidP="000C6010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Land waar de organisatie gevestigd is </w:t>
            </w:r>
          </w:p>
        </w:tc>
        <w:tc>
          <w:tcPr>
            <w:tcW w:w="3668" w:type="dxa"/>
          </w:tcPr>
          <w:p w14:paraId="1DC5A772" w14:textId="77777777" w:rsidR="0089651D" w:rsidRDefault="0089651D" w:rsidP="000C6010">
            <w:pPr>
              <w:rPr>
                <w:sz w:val="20"/>
                <w:szCs w:val="20"/>
                <w:lang w:val="nl-BE"/>
              </w:rPr>
            </w:pPr>
          </w:p>
        </w:tc>
      </w:tr>
      <w:tr w:rsidR="0089651D" w14:paraId="7C8923FE" w14:textId="77777777" w:rsidTr="000C6010">
        <w:tc>
          <w:tcPr>
            <w:tcW w:w="4077" w:type="dxa"/>
          </w:tcPr>
          <w:p w14:paraId="49FD1787" w14:textId="77777777" w:rsidR="0089651D" w:rsidRDefault="0089651D" w:rsidP="000C6010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Bedrag aan Rijkscofinanciering dat voor deze projectpartner nodig is</w:t>
            </w:r>
          </w:p>
        </w:tc>
        <w:tc>
          <w:tcPr>
            <w:tcW w:w="3668" w:type="dxa"/>
          </w:tcPr>
          <w:p w14:paraId="0D7C81B8" w14:textId="77777777" w:rsidR="0089651D" w:rsidRDefault="0089651D" w:rsidP="000C6010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EUR </w:t>
            </w:r>
          </w:p>
        </w:tc>
      </w:tr>
      <w:tr w:rsidR="0089651D" w14:paraId="7ABAADE5" w14:textId="77777777" w:rsidTr="000C6010">
        <w:tc>
          <w:tcPr>
            <w:tcW w:w="4077" w:type="dxa"/>
          </w:tcPr>
          <w:p w14:paraId="3436B14C" w14:textId="77777777" w:rsidR="0089651D" w:rsidRDefault="0089651D" w:rsidP="000C6010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Percentage op partnerbudget</w:t>
            </w:r>
          </w:p>
        </w:tc>
        <w:tc>
          <w:tcPr>
            <w:tcW w:w="3668" w:type="dxa"/>
          </w:tcPr>
          <w:p w14:paraId="313C8B59" w14:textId="77777777" w:rsidR="0089651D" w:rsidRDefault="0089651D" w:rsidP="000C6010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%</w:t>
            </w:r>
          </w:p>
        </w:tc>
      </w:tr>
    </w:tbl>
    <w:p w14:paraId="305B58FB" w14:textId="77777777" w:rsidR="0089651D" w:rsidRDefault="0089651D" w:rsidP="00B35108">
      <w:pPr>
        <w:rPr>
          <w:sz w:val="20"/>
          <w:szCs w:val="20"/>
          <w:lang w:val="nl-BE"/>
        </w:rPr>
      </w:pPr>
    </w:p>
    <w:p w14:paraId="60E964DA" w14:textId="77777777" w:rsidR="0025452B" w:rsidRDefault="0025452B" w:rsidP="00B35108">
      <w:pPr>
        <w:rPr>
          <w:sz w:val="20"/>
          <w:szCs w:val="20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77"/>
        <w:gridCol w:w="3668"/>
      </w:tblGrid>
      <w:tr w:rsidR="00B35108" w14:paraId="2BA13008" w14:textId="77777777" w:rsidTr="003F311B">
        <w:tc>
          <w:tcPr>
            <w:tcW w:w="4077" w:type="dxa"/>
          </w:tcPr>
          <w:p w14:paraId="6240FA35" w14:textId="77777777" w:rsidR="00B35108" w:rsidRDefault="00B35108" w:rsidP="00DC5AED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Naam van de organisatie</w:t>
            </w:r>
          </w:p>
        </w:tc>
        <w:tc>
          <w:tcPr>
            <w:tcW w:w="3668" w:type="dxa"/>
          </w:tcPr>
          <w:p w14:paraId="71CB9F0A" w14:textId="77777777" w:rsidR="00B35108" w:rsidRDefault="00B35108" w:rsidP="00DC5AED">
            <w:pPr>
              <w:rPr>
                <w:sz w:val="20"/>
                <w:szCs w:val="20"/>
                <w:lang w:val="nl-BE"/>
              </w:rPr>
            </w:pPr>
          </w:p>
        </w:tc>
      </w:tr>
      <w:tr w:rsidR="00B35108" w14:paraId="0F1A16E4" w14:textId="77777777" w:rsidTr="003F311B">
        <w:tc>
          <w:tcPr>
            <w:tcW w:w="4077" w:type="dxa"/>
          </w:tcPr>
          <w:p w14:paraId="61BC5DE0" w14:textId="77777777" w:rsidR="00B35108" w:rsidRDefault="00B35108" w:rsidP="00DC5AED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Land waar de organisatie gevestigd is </w:t>
            </w:r>
          </w:p>
        </w:tc>
        <w:tc>
          <w:tcPr>
            <w:tcW w:w="3668" w:type="dxa"/>
          </w:tcPr>
          <w:p w14:paraId="126A3258" w14:textId="77777777" w:rsidR="00B35108" w:rsidRDefault="00B35108" w:rsidP="00DC5AED">
            <w:pPr>
              <w:rPr>
                <w:sz w:val="20"/>
                <w:szCs w:val="20"/>
                <w:lang w:val="nl-BE"/>
              </w:rPr>
            </w:pPr>
          </w:p>
        </w:tc>
      </w:tr>
      <w:tr w:rsidR="00B35108" w14:paraId="2A4E45EF" w14:textId="77777777" w:rsidTr="003F311B">
        <w:tc>
          <w:tcPr>
            <w:tcW w:w="4077" w:type="dxa"/>
          </w:tcPr>
          <w:p w14:paraId="4A6F0735" w14:textId="71362BD2" w:rsidR="00B35108" w:rsidRDefault="00B35108" w:rsidP="00DC5AED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Bedrag aan </w:t>
            </w:r>
            <w:r w:rsidR="00D1327D">
              <w:rPr>
                <w:sz w:val="20"/>
                <w:szCs w:val="20"/>
                <w:lang w:val="nl-BE"/>
              </w:rPr>
              <w:t>R</w:t>
            </w:r>
            <w:r>
              <w:rPr>
                <w:sz w:val="20"/>
                <w:szCs w:val="20"/>
                <w:lang w:val="nl-BE"/>
              </w:rPr>
              <w:t>ijkscofinanciering dat voor deze projectpartner nodig is</w:t>
            </w:r>
          </w:p>
        </w:tc>
        <w:tc>
          <w:tcPr>
            <w:tcW w:w="3668" w:type="dxa"/>
          </w:tcPr>
          <w:p w14:paraId="20745785" w14:textId="11C7214B" w:rsidR="00B35108" w:rsidRDefault="0025452B" w:rsidP="00DC5AED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EUR </w:t>
            </w:r>
          </w:p>
        </w:tc>
      </w:tr>
      <w:tr w:rsidR="0025452B" w14:paraId="561B0CA0" w14:textId="77777777" w:rsidTr="0025452B">
        <w:tc>
          <w:tcPr>
            <w:tcW w:w="4077" w:type="dxa"/>
          </w:tcPr>
          <w:p w14:paraId="13C06F8B" w14:textId="77777777" w:rsidR="0025452B" w:rsidRDefault="0025452B" w:rsidP="003B4C2E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Percentage op partnerbudget</w:t>
            </w:r>
          </w:p>
        </w:tc>
        <w:tc>
          <w:tcPr>
            <w:tcW w:w="3668" w:type="dxa"/>
          </w:tcPr>
          <w:p w14:paraId="5883DF51" w14:textId="77777777" w:rsidR="0025452B" w:rsidRDefault="0025452B" w:rsidP="003B4C2E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%</w:t>
            </w:r>
          </w:p>
        </w:tc>
      </w:tr>
    </w:tbl>
    <w:p w14:paraId="54304072" w14:textId="6805316C" w:rsidR="00B35108" w:rsidRDefault="0025452B" w:rsidP="00B35108">
      <w:pPr>
        <w:rPr>
          <w:szCs w:val="18"/>
        </w:rPr>
      </w:pPr>
      <w:r w:rsidRPr="001D736C">
        <w:rPr>
          <w:rFonts w:cstheme="minorHAnsi"/>
          <w:noProof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84015E" wp14:editId="7DA94C0C">
                <wp:simplePos x="0" y="0"/>
                <wp:positionH relativeFrom="margin">
                  <wp:posOffset>635</wp:posOffset>
                </wp:positionH>
                <wp:positionV relativeFrom="paragraph">
                  <wp:posOffset>-1395095</wp:posOffset>
                </wp:positionV>
                <wp:extent cx="5619750" cy="5438775"/>
                <wp:effectExtent l="0" t="0" r="19050" b="28575"/>
                <wp:wrapSquare wrapText="bothSides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5438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B3B2B7E" w14:textId="1D49BBB1" w:rsidR="002F3A94" w:rsidRDefault="002F3A94" w:rsidP="002F3A94">
                            <w:pPr>
                              <w:pStyle w:val="Kop3"/>
                            </w:pPr>
                            <w:r w:rsidRPr="00E63E43">
                              <w:t xml:space="preserve">Toelichting </w:t>
                            </w:r>
                            <w:r w:rsidR="003F311B">
                              <w:t>R</w:t>
                            </w:r>
                            <w:r>
                              <w:t>ijkscofinanciering</w:t>
                            </w:r>
                            <w:r w:rsidRPr="00E63E43">
                              <w:t>:</w:t>
                            </w:r>
                          </w:p>
                          <w:p w14:paraId="259DCDD0" w14:textId="77777777" w:rsidR="00AB61E3" w:rsidRPr="00AB61E3" w:rsidRDefault="00AB61E3" w:rsidP="00AB61E3"/>
                          <w:p w14:paraId="34165ED8" w14:textId="77777777" w:rsidR="00BF10A8" w:rsidRPr="00BF10A8" w:rsidRDefault="00AB61E3" w:rsidP="00AB61E3">
                            <w:pPr>
                              <w:pStyle w:val="Lijstalinea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Rijkscofinanciering wordt verstrekt door het </w:t>
                            </w:r>
                            <w:r w:rsidR="007D60D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Nederlandse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Ministerie van Economische Zaken en Klimaat en is daarom vooral bedoel</w:t>
                            </w:r>
                            <w:r w:rsidR="00D1327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voor Nederlandse projectpartners met innovatieve projecten</w:t>
                            </w:r>
                            <w:r w:rsidR="007D60D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van hoge kwaliteit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FA79C25" w14:textId="06FD0786" w:rsidR="00AB61E3" w:rsidRPr="00AB61E3" w:rsidRDefault="00AB61E3" w:rsidP="00AB61E3">
                            <w:pPr>
                              <w:pStyle w:val="Lijstalinea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Uw project moet nauw aansluiten </w:t>
                            </w:r>
                            <w:r w:rsidR="00D1327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op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de beleidsdoelstellingen van het ministerie. We verwachten een duidelijke bijdrage van het project aan (tenminste een van) de criteria </w:t>
                            </w:r>
                            <w:r w:rsidR="007D60D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uit de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REES 2021</w:t>
                            </w:r>
                            <w:r w:rsidR="007D60D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1A2EA50" w14:textId="5743C239" w:rsidR="00AB61E3" w:rsidRPr="0025452B" w:rsidRDefault="00AB61E3" w:rsidP="0025452B">
                            <w:pPr>
                              <w:pStyle w:val="Lijstalinea"/>
                              <w:ind w:left="1418"/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a. </w:t>
                            </w:r>
                            <w:r w:rsidRPr="00AB61E3"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</w:rPr>
                              <w:t>de realisatie van nationale beleidsdoelen op het gebied van innovatie en de transities naar een koolstofarme, circulaire, economie;</w:t>
                            </w:r>
                          </w:p>
                          <w:p w14:paraId="2AE0EDDB" w14:textId="0B0135C9" w:rsidR="00AB61E3" w:rsidRPr="0025452B" w:rsidRDefault="00AB61E3" w:rsidP="0025452B">
                            <w:pPr>
                              <w:pStyle w:val="Lijstalinea"/>
                              <w:ind w:left="1418"/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B61E3"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</w:rPr>
                              <w:t>b. verbeteren van de aansluiting tussen onderwijs en arbeidsmarkt of arbeidsmobiliteit;</w:t>
                            </w:r>
                          </w:p>
                          <w:p w14:paraId="12FE3EBB" w14:textId="306D66BD" w:rsidR="00AB61E3" w:rsidRDefault="00AB61E3" w:rsidP="00AB61E3">
                            <w:pPr>
                              <w:pStyle w:val="Lijstalinea"/>
                              <w:ind w:left="1418"/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B61E3"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</w:rPr>
                              <w:t>c. economische structuurversterking binnen economische sectoren of in het programmagebied.</w:t>
                            </w:r>
                          </w:p>
                          <w:p w14:paraId="700B1BA0" w14:textId="0C0EB4CB" w:rsidR="00AB61E3" w:rsidRDefault="007D60DF" w:rsidP="00AB61E3">
                            <w:pPr>
                              <w:pStyle w:val="Lijstalinea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Rijkscofinanciering is bedoel</w:t>
                            </w:r>
                            <w:r w:rsidR="00D1327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als extra steun en we verwachten daarom dat partners in principe niet meer dan 15% </w:t>
                            </w:r>
                            <w:r w:rsidR="00D1327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ijkscofinanciering aanvragen en hierbij ook rekening houden met de</w:t>
                            </w:r>
                            <w:r w:rsidR="003F311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bijdrage van het project aan de EZK doelstellingen. </w:t>
                            </w:r>
                          </w:p>
                          <w:p w14:paraId="7FDC4E28" w14:textId="347902A4" w:rsidR="002F0F06" w:rsidRPr="002F0F06" w:rsidRDefault="002F0F06" w:rsidP="002F0F06">
                            <w:pPr>
                              <w:pStyle w:val="Lijstalinea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F0F0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Projecten onder prioriteit C3 (Duurzaam Toerisme) maken weinig tot geen kans op EZK-cofinanciering omdat deze prioriteit niet tot de prioriteiten in de REES </w:t>
                            </w:r>
                            <w:r w:rsidR="00BF10A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2021 </w:t>
                            </w:r>
                            <w:r w:rsidRPr="002F0F0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behoort</w:t>
                            </w:r>
                            <w:r w:rsidRPr="002F0F06"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  <w:r w:rsidR="00D1327D" w:rsidRPr="00D1327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327D" w:rsidRPr="000538E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Ook projecten onder prioriteit B4 (Klimaatverandering/rampen) maken weinig kans op EZK-cofinanciering. Om hier toch over te sparren, zoek contact </w:t>
                            </w:r>
                            <w:r w:rsidR="00BF10A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op </w:t>
                            </w:r>
                            <w:r w:rsidR="00D1327D" w:rsidRPr="000538E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met de projectadviseur van uw project.</w:t>
                            </w:r>
                          </w:p>
                          <w:p w14:paraId="0A924190" w14:textId="42D75E86" w:rsidR="007D60DF" w:rsidRPr="00AB61E3" w:rsidRDefault="003F311B" w:rsidP="00AB61E3">
                            <w:pPr>
                              <w:pStyle w:val="Lijstalinea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Uw aanvraag wordt door het ministerie beoordeel</w:t>
                            </w:r>
                            <w:r w:rsidR="00D1327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en d</w:t>
                            </w:r>
                            <w:r w:rsidR="007D60D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e subsidie wordt op basis van </w:t>
                            </w:r>
                            <w:r w:rsidR="007D60DF" w:rsidRPr="007D60D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“</w:t>
                            </w:r>
                            <w:r w:rsidR="007D60D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</w:t>
                            </w:r>
                            <w:r w:rsidR="007D60DF" w:rsidRPr="007D60D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irst </w:t>
                            </w:r>
                            <w:proofErr w:type="spellStart"/>
                            <w:r w:rsidR="007D60DF" w:rsidRPr="007D60D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come</w:t>
                            </w:r>
                            <w:proofErr w:type="spellEnd"/>
                            <w:r w:rsidR="007D60DF" w:rsidRPr="007D60D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first </w:t>
                            </w:r>
                            <w:proofErr w:type="spellStart"/>
                            <w:r w:rsidR="007D60DF" w:rsidRPr="007D60D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served</w:t>
                            </w:r>
                            <w:proofErr w:type="spellEnd"/>
                            <w:r w:rsidR="007D60DF" w:rsidRPr="007D60D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” </w:t>
                            </w:r>
                            <w:r w:rsidR="007D60D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toegekend </w:t>
                            </w:r>
                            <w:r w:rsidR="007D60DF" w:rsidRPr="007D60D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tot aan het subsidieplafond</w:t>
                            </w:r>
                            <w:r w:rsidR="007D60D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1979AE5" w14:textId="132917E6" w:rsidR="002F3A94" w:rsidRPr="002F0F06" w:rsidRDefault="00AB61E3" w:rsidP="0025452B">
                            <w:pPr>
                              <w:pStyle w:val="Lijstalinea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Het ministerie verstrekt de autorisatie voor het toekennen van Rijkscofinanciering aan het Interr</w:t>
                            </w:r>
                            <w:r w:rsidR="007D60D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g </w:t>
                            </w:r>
                            <w:r w:rsidR="007D60D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programma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Vlaanderen-Nederland. U krijgt daarom ook niet via het </w:t>
                            </w:r>
                            <w:r w:rsidR="00D1327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ministerie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maar door het </w:t>
                            </w:r>
                            <w:r w:rsidR="003F311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Interreg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programma info</w:t>
                            </w:r>
                            <w:r w:rsidR="00D1327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matie over de toekenning ofwel afwijzing van uw aanvraag. Ook de uitbetaling van de financiering wordt door</w:t>
                            </w:r>
                            <w:r w:rsidR="00BF10A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de beheerautoriteit van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het programma geregeld.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4015E" id="Tekstvak 7" o:spid="_x0000_s1027" type="#_x0000_t202" style="position:absolute;margin-left:.05pt;margin-top:-109.85pt;width:442.5pt;height:4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" fillcolor="#b6dde8 [1304]" strokecolor="#938953 [1614]" strokeweight=".5pt">
                <v:textbox>
                  <w:txbxContent>
                    <w:p w14:paraId="4B3B2B7E" w14:textId="1D49BBB1" w:rsidR="002F3A94" w:rsidRDefault="002F3A94" w:rsidP="002F3A94">
                      <w:pPr>
                        <w:pStyle w:val="Kop3"/>
                      </w:pPr>
                      <w:r w:rsidRPr="00E63E43">
                        <w:t xml:space="preserve">Toelichting </w:t>
                      </w:r>
                      <w:r w:rsidR="003F311B">
                        <w:t>R</w:t>
                      </w:r>
                      <w:r>
                        <w:t>ijkscofinanciering</w:t>
                      </w:r>
                      <w:r w:rsidRPr="00E63E43">
                        <w:t>:</w:t>
                      </w:r>
                    </w:p>
                    <w:p w14:paraId="259DCDD0" w14:textId="77777777" w:rsidR="00AB61E3" w:rsidRPr="00AB61E3" w:rsidRDefault="00AB61E3" w:rsidP="00AB61E3"/>
                    <w:p w14:paraId="34165ED8" w14:textId="77777777" w:rsidR="00BF10A8" w:rsidRPr="00BF10A8" w:rsidRDefault="00AB61E3" w:rsidP="00AB61E3">
                      <w:pPr>
                        <w:pStyle w:val="Lijstalinea"/>
                        <w:numPr>
                          <w:ilvl w:val="0"/>
                          <w:numId w:val="17"/>
                        </w:numPr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Rijkscofinanciering wordt verstrekt door het </w:t>
                      </w:r>
                      <w:r w:rsidR="007D60D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Nederlandse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Ministerie van Economische Zaken en Klimaat en is daarom vooral bedoel</w:t>
                      </w:r>
                      <w:r w:rsidR="00D1327D">
                        <w:rPr>
                          <w:rFonts w:ascii="Verdana" w:hAnsi="Verdana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voor Nederlandse projectpartners met innovatieve projecten</w:t>
                      </w:r>
                      <w:r w:rsidR="007D60D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van hoge kwaliteit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  <w:p w14:paraId="6FA79C25" w14:textId="06FD0786" w:rsidR="00AB61E3" w:rsidRPr="00AB61E3" w:rsidRDefault="00AB61E3" w:rsidP="00AB61E3">
                      <w:pPr>
                        <w:pStyle w:val="Lijstalinea"/>
                        <w:numPr>
                          <w:ilvl w:val="0"/>
                          <w:numId w:val="17"/>
                        </w:numPr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Uw project moet nauw aansluiten </w:t>
                      </w:r>
                      <w:r w:rsidR="00D1327D">
                        <w:rPr>
                          <w:rFonts w:ascii="Verdana" w:hAnsi="Verdana"/>
                          <w:sz w:val="20"/>
                          <w:szCs w:val="20"/>
                        </w:rPr>
                        <w:t>op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de beleidsdoelstellingen van het ministerie. We verwachten een duidelijke bijdrage van het project aan (tenminste een van) de criteria </w:t>
                      </w:r>
                      <w:r w:rsidR="007D60DF">
                        <w:rPr>
                          <w:rFonts w:ascii="Verdana" w:hAnsi="Verdana"/>
                          <w:sz w:val="20"/>
                          <w:szCs w:val="20"/>
                        </w:rPr>
                        <w:t>uit de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REES 2021</w:t>
                      </w:r>
                      <w:r w:rsidR="007D60DF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1A2EA50" w14:textId="5743C239" w:rsidR="00AB61E3" w:rsidRPr="0025452B" w:rsidRDefault="00AB61E3" w:rsidP="0025452B">
                      <w:pPr>
                        <w:pStyle w:val="Lijstalinea"/>
                        <w:ind w:left="1418"/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</w:rPr>
                        <w:t xml:space="preserve">a. </w:t>
                      </w:r>
                      <w:r w:rsidRPr="00AB61E3"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</w:rPr>
                        <w:t>de realisatie van nationale beleidsdoelen op het gebied van innovatie en de transities naar een koolstofarme, circulaire, economie;</w:t>
                      </w:r>
                    </w:p>
                    <w:p w14:paraId="2AE0EDDB" w14:textId="0B0135C9" w:rsidR="00AB61E3" w:rsidRPr="0025452B" w:rsidRDefault="00AB61E3" w:rsidP="0025452B">
                      <w:pPr>
                        <w:pStyle w:val="Lijstalinea"/>
                        <w:ind w:left="1418"/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</w:rPr>
                      </w:pPr>
                      <w:r w:rsidRPr="00AB61E3"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</w:rPr>
                        <w:t>b. verbeteren van de aansluiting tussen onderwijs en arbeidsmarkt of arbeidsmobiliteit;</w:t>
                      </w:r>
                    </w:p>
                    <w:p w14:paraId="12FE3EBB" w14:textId="306D66BD" w:rsidR="00AB61E3" w:rsidRDefault="00AB61E3" w:rsidP="00AB61E3">
                      <w:pPr>
                        <w:pStyle w:val="Lijstalinea"/>
                        <w:ind w:left="1418"/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</w:rPr>
                      </w:pPr>
                      <w:r w:rsidRPr="00AB61E3"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</w:rPr>
                        <w:t>c. economische structuurversterking binnen economische sectoren of in het programmagebied.</w:t>
                      </w:r>
                    </w:p>
                    <w:p w14:paraId="700B1BA0" w14:textId="0C0EB4CB" w:rsidR="00AB61E3" w:rsidRDefault="007D60DF" w:rsidP="00AB61E3">
                      <w:pPr>
                        <w:pStyle w:val="Lijstalinea"/>
                        <w:numPr>
                          <w:ilvl w:val="0"/>
                          <w:numId w:val="17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Rijkscofinanciering is bedoel</w:t>
                      </w:r>
                      <w:r w:rsidR="00D1327D">
                        <w:rPr>
                          <w:rFonts w:ascii="Verdana" w:hAnsi="Verdana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als extra steun en we verwachten daarom dat partners in principe niet meer dan 15% </w:t>
                      </w:r>
                      <w:r w:rsidR="00D1327D">
                        <w:rPr>
                          <w:rFonts w:ascii="Verdana" w:hAnsi="Verdana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ijkscofinanciering aanvragen en hierbij ook rekening houden met de</w:t>
                      </w:r>
                      <w:r w:rsidR="003F311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bijdrage van het project aan de EZK doelstellingen. </w:t>
                      </w:r>
                    </w:p>
                    <w:p w14:paraId="7FDC4E28" w14:textId="347902A4" w:rsidR="002F0F06" w:rsidRPr="002F0F06" w:rsidRDefault="002F0F06" w:rsidP="002F0F06">
                      <w:pPr>
                        <w:pStyle w:val="Lijstalinea"/>
                        <w:numPr>
                          <w:ilvl w:val="0"/>
                          <w:numId w:val="17"/>
                        </w:numPr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</w:rPr>
                      </w:pPr>
                      <w:r w:rsidRPr="002F0F0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Projecten onder prioriteit C3 (Duurzaam Toerisme) maken weinig tot geen kans op EZK-cofinanciering omdat deze prioriteit niet tot de prioriteiten in de REES </w:t>
                      </w:r>
                      <w:r w:rsidR="00BF10A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2021 </w:t>
                      </w:r>
                      <w:r w:rsidRPr="002F0F06">
                        <w:rPr>
                          <w:rFonts w:ascii="Verdana" w:hAnsi="Verdana"/>
                          <w:sz w:val="20"/>
                          <w:szCs w:val="20"/>
                        </w:rPr>
                        <w:t>behoort</w:t>
                      </w:r>
                      <w:r w:rsidRPr="002F0F06"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  <w:r w:rsidR="00D1327D" w:rsidRPr="00D1327D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D1327D" w:rsidRPr="000538E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Ook projecten onder prioriteit B4 (Klimaatverandering/rampen) maken weinig kans op EZK-cofinanciering. Om hier toch over te sparren, zoek contact </w:t>
                      </w:r>
                      <w:r w:rsidR="00BF10A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op </w:t>
                      </w:r>
                      <w:r w:rsidR="00D1327D" w:rsidRPr="000538EF">
                        <w:rPr>
                          <w:rFonts w:ascii="Verdana" w:hAnsi="Verdana"/>
                          <w:sz w:val="20"/>
                          <w:szCs w:val="20"/>
                        </w:rPr>
                        <w:t>met de projectadviseur van uw project.</w:t>
                      </w:r>
                    </w:p>
                    <w:p w14:paraId="0A924190" w14:textId="42D75E86" w:rsidR="007D60DF" w:rsidRPr="00AB61E3" w:rsidRDefault="003F311B" w:rsidP="00AB61E3">
                      <w:pPr>
                        <w:pStyle w:val="Lijstalinea"/>
                        <w:numPr>
                          <w:ilvl w:val="0"/>
                          <w:numId w:val="17"/>
                        </w:num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Uw aanvraag wordt door het ministerie beoordeel</w:t>
                      </w:r>
                      <w:r w:rsidR="00D1327D">
                        <w:rPr>
                          <w:rFonts w:ascii="Verdana" w:hAnsi="Verdana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en d</w:t>
                      </w:r>
                      <w:r w:rsidR="007D60D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e subsidie wordt op basis van </w:t>
                      </w:r>
                      <w:r w:rsidR="007D60DF" w:rsidRPr="007D60DF">
                        <w:rPr>
                          <w:rFonts w:ascii="Verdana" w:hAnsi="Verdana"/>
                          <w:sz w:val="20"/>
                          <w:szCs w:val="20"/>
                        </w:rPr>
                        <w:t>“</w:t>
                      </w:r>
                      <w:r w:rsidR="007D60DF">
                        <w:rPr>
                          <w:rFonts w:ascii="Verdana" w:hAnsi="Verdana"/>
                          <w:sz w:val="20"/>
                          <w:szCs w:val="20"/>
                        </w:rPr>
                        <w:t>f</w:t>
                      </w:r>
                      <w:r w:rsidR="007D60DF" w:rsidRPr="007D60D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irst </w:t>
                      </w:r>
                      <w:proofErr w:type="spellStart"/>
                      <w:r w:rsidR="007D60DF" w:rsidRPr="007D60DF">
                        <w:rPr>
                          <w:rFonts w:ascii="Verdana" w:hAnsi="Verdana"/>
                          <w:sz w:val="20"/>
                          <w:szCs w:val="20"/>
                        </w:rPr>
                        <w:t>come</w:t>
                      </w:r>
                      <w:proofErr w:type="spellEnd"/>
                      <w:r w:rsidR="007D60DF" w:rsidRPr="007D60D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first </w:t>
                      </w:r>
                      <w:proofErr w:type="spellStart"/>
                      <w:r w:rsidR="007D60DF" w:rsidRPr="007D60DF">
                        <w:rPr>
                          <w:rFonts w:ascii="Verdana" w:hAnsi="Verdana"/>
                          <w:sz w:val="20"/>
                          <w:szCs w:val="20"/>
                        </w:rPr>
                        <w:t>served</w:t>
                      </w:r>
                      <w:proofErr w:type="spellEnd"/>
                      <w:r w:rsidR="007D60DF" w:rsidRPr="007D60D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” </w:t>
                      </w:r>
                      <w:r w:rsidR="007D60D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toegekend </w:t>
                      </w:r>
                      <w:r w:rsidR="007D60DF" w:rsidRPr="007D60DF">
                        <w:rPr>
                          <w:rFonts w:ascii="Verdana" w:hAnsi="Verdana"/>
                          <w:sz w:val="20"/>
                          <w:szCs w:val="20"/>
                        </w:rPr>
                        <w:t>tot aan het subsidieplafond</w:t>
                      </w:r>
                      <w:r w:rsidR="007D60D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1979AE5" w14:textId="132917E6" w:rsidR="002F3A94" w:rsidRPr="002F0F06" w:rsidRDefault="00AB61E3" w:rsidP="0025452B">
                      <w:pPr>
                        <w:pStyle w:val="Lijstalinea"/>
                        <w:numPr>
                          <w:ilvl w:val="0"/>
                          <w:numId w:val="17"/>
                        </w:numPr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Het ministerie verstrekt de autorisatie voor het toekennen van Rijkscofinanciering aan het Interr</w:t>
                      </w:r>
                      <w:r w:rsidR="007D60DF">
                        <w:rPr>
                          <w:rFonts w:ascii="Verdana" w:hAnsi="Verdana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g </w:t>
                      </w:r>
                      <w:r w:rsidR="007D60D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programma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Vlaanderen-Nederland. U krijgt daarom ook niet via het </w:t>
                      </w:r>
                      <w:r w:rsidR="00D1327D">
                        <w:rPr>
                          <w:rFonts w:ascii="Verdana" w:hAnsi="Verdana"/>
                          <w:sz w:val="20"/>
                          <w:szCs w:val="20"/>
                        </w:rPr>
                        <w:t>ministerie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maar door het </w:t>
                      </w:r>
                      <w:r w:rsidR="003F311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Interreg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programma info</w:t>
                      </w:r>
                      <w:r w:rsidR="00D1327D">
                        <w:rPr>
                          <w:rFonts w:ascii="Verdana" w:hAnsi="Verdana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matie over de toekenning ofwel afwijzing van uw aanvraag. Ook de uitbetaling van de financiering wordt door</w:t>
                      </w:r>
                      <w:r w:rsidR="00BF10A8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de beheerautoriteit van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het programma geregeld.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253399" w14:textId="77777777" w:rsidR="00B35108" w:rsidRPr="00CE1115" w:rsidRDefault="00B35108" w:rsidP="00B35108">
      <w:pPr>
        <w:rPr>
          <w:szCs w:val="18"/>
        </w:rPr>
      </w:pPr>
    </w:p>
    <w:p w14:paraId="1AA9ED82" w14:textId="4DE58C6C" w:rsidR="00B35108" w:rsidRPr="00B35108" w:rsidRDefault="00B35108" w:rsidP="00193F96">
      <w:pPr>
        <w:rPr>
          <w:szCs w:val="18"/>
        </w:rPr>
      </w:pPr>
    </w:p>
    <w:sectPr w:rsidR="00B35108" w:rsidRPr="00B35108" w:rsidSect="00642A47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51BD1" w14:textId="77777777" w:rsidR="00C87A6A" w:rsidRDefault="00C87A6A">
      <w:r>
        <w:separator/>
      </w:r>
    </w:p>
    <w:p w14:paraId="681923D3" w14:textId="77777777" w:rsidR="00C87A6A" w:rsidRDefault="00C87A6A"/>
  </w:endnote>
  <w:endnote w:type="continuationSeparator" w:id="0">
    <w:p w14:paraId="7D8DB0B7" w14:textId="77777777" w:rsidR="00C87A6A" w:rsidRDefault="00C87A6A">
      <w:r>
        <w:continuationSeparator/>
      </w:r>
    </w:p>
    <w:p w14:paraId="3FC15A6F" w14:textId="77777777" w:rsidR="00C87A6A" w:rsidRDefault="00C87A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7F754" w14:textId="1F03AA4E" w:rsidR="003C60CD" w:rsidRPr="00BC3B53" w:rsidRDefault="003C60CD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FD551D" w14:paraId="10EA7BE2" w14:textId="77777777" w:rsidTr="001E4C6B">
      <w:trPr>
        <w:trHeight w:hRule="exact" w:val="240"/>
      </w:trPr>
      <w:tc>
        <w:tcPr>
          <w:tcW w:w="7601" w:type="dxa"/>
          <w:shd w:val="clear" w:color="auto" w:fill="auto"/>
        </w:tcPr>
        <w:p w14:paraId="2FE82211" w14:textId="77777777" w:rsidR="003C60CD" w:rsidRDefault="003C60CD" w:rsidP="003F1F6B">
          <w:pPr>
            <w:pStyle w:val="Huisstijl-Rubricering"/>
          </w:pPr>
        </w:p>
      </w:tc>
      <w:tc>
        <w:tcPr>
          <w:tcW w:w="2156" w:type="dxa"/>
        </w:tcPr>
        <w:p w14:paraId="776FA3C4" w14:textId="3C4C1A99" w:rsidR="003C60CD" w:rsidRPr="00236CFE" w:rsidRDefault="00000000" w:rsidP="003F1F6B">
          <w:pPr>
            <w:pStyle w:val="Huisstijl-Paginanummering"/>
          </w:pPr>
          <w:r w:rsidRPr="00CE5636">
            <w:t xml:space="preserve">Pagina </w:t>
          </w:r>
          <w:r w:rsidRPr="00CE5636">
            <w:fldChar w:fldCharType="begin"/>
          </w:r>
          <w:r w:rsidRPr="00CE5636">
            <w:instrText xml:space="preserve"> PAGE   \* MERGEFORMAT </w:instrText>
          </w:r>
          <w:r w:rsidRPr="00CE5636">
            <w:fldChar w:fldCharType="separate"/>
          </w:r>
          <w:r w:rsidR="007E2DD5">
            <w:t>2</w:t>
          </w:r>
          <w:r w:rsidRPr="00CE5636">
            <w:fldChar w:fldCharType="end"/>
          </w:r>
          <w:r w:rsidRPr="00236CFE">
            <w:rPr>
              <w:rStyle w:val="Huisstijl-GegevenCharChar"/>
            </w:rPr>
            <w:t xml:space="preserve"> </w:t>
          </w:r>
          <w:r w:rsidRPr="00CE5636">
            <w:t xml:space="preserve">van </w:t>
          </w:r>
          <w:r w:rsidR="007E2DD5">
            <w:fldChar w:fldCharType="begin"/>
          </w:r>
          <w:r>
            <w:instrText xml:space="preserve"> SECTIONPAGES   \* MERGEFORMAT </w:instrText>
          </w:r>
          <w:r w:rsidR="007E2DD5">
            <w:fldChar w:fldCharType="separate"/>
          </w:r>
          <w:r w:rsidR="00C62C2C">
            <w:t>3</w:t>
          </w:r>
          <w:r w:rsidR="007E2DD5">
            <w:fldChar w:fldCharType="end"/>
          </w:r>
        </w:p>
      </w:tc>
    </w:tr>
  </w:tbl>
  <w:p w14:paraId="0E9F5350" w14:textId="77777777" w:rsidR="003C60CD" w:rsidRPr="00BC3B53" w:rsidRDefault="003C60CD" w:rsidP="00BC3B53">
    <w:pPr>
      <w:pStyle w:val="Voetteks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FD551D" w14:paraId="53EF4EF5" w14:textId="77777777" w:rsidTr="001E4C6B">
      <w:trPr>
        <w:trHeight w:hRule="exact" w:val="240"/>
      </w:trPr>
      <w:tc>
        <w:tcPr>
          <w:tcW w:w="7601" w:type="dxa"/>
          <w:shd w:val="clear" w:color="auto" w:fill="auto"/>
        </w:tcPr>
        <w:p w14:paraId="73B2EEDD" w14:textId="166403B7" w:rsidR="003C60CD" w:rsidRDefault="00886B25" w:rsidP="008C356D">
          <w:pPr>
            <w:pStyle w:val="Huisstijl-Rubricering"/>
          </w:pPr>
          <w:r>
            <w:t>02/2024</w:t>
          </w:r>
        </w:p>
      </w:tc>
      <w:tc>
        <w:tcPr>
          <w:tcW w:w="2170" w:type="dxa"/>
        </w:tcPr>
        <w:p w14:paraId="3282832E" w14:textId="32B356BD" w:rsidR="003C60CD" w:rsidRPr="00CE5636" w:rsidRDefault="00000000" w:rsidP="00CE5636">
          <w:pPr>
            <w:pStyle w:val="Huisstijl-Paginanummering"/>
          </w:pPr>
          <w:r w:rsidRPr="00CE5636">
            <w:t xml:space="preserve">Pagina </w:t>
          </w:r>
          <w:r w:rsidRPr="00CE5636">
            <w:rPr>
              <w:rStyle w:val="Huisstijl-GegevenCharChar"/>
            </w:rPr>
            <w:fldChar w:fldCharType="begin"/>
          </w:r>
          <w:r w:rsidRPr="00CE5636">
            <w:rPr>
              <w:rStyle w:val="Huisstijl-GegevenCharChar"/>
            </w:rPr>
            <w:instrText xml:space="preserve"> PAGE   \* MERGEFORMAT </w:instrText>
          </w:r>
          <w:r w:rsidRPr="00CE5636">
            <w:rPr>
              <w:rStyle w:val="Huisstijl-GegevenCharChar"/>
            </w:rPr>
            <w:fldChar w:fldCharType="separate"/>
          </w:r>
          <w:r w:rsidR="007E2DD5">
            <w:rPr>
              <w:rStyle w:val="Huisstijl-GegevenCharChar"/>
            </w:rPr>
            <w:t>1</w:t>
          </w:r>
          <w:r w:rsidRPr="00CE5636">
            <w:rPr>
              <w:rStyle w:val="Huisstijl-GegevenCharChar"/>
            </w:rPr>
            <w:fldChar w:fldCharType="end"/>
          </w:r>
          <w:r w:rsidRPr="00CE5636">
            <w:rPr>
              <w:rStyle w:val="Huisstijl-GegevenCharChar"/>
            </w:rPr>
            <w:t xml:space="preserve"> </w:t>
          </w:r>
          <w:r w:rsidRPr="00CE5636">
            <w:t xml:space="preserve">van </w:t>
          </w:r>
          <w:r w:rsidR="00C06FE9">
            <w:fldChar w:fldCharType="begin"/>
          </w:r>
          <w:r>
            <w:instrText xml:space="preserve"> SECTIONPAGES   \* MERGEFORMAT </w:instrText>
          </w:r>
          <w:r w:rsidR="00C06FE9">
            <w:fldChar w:fldCharType="separate"/>
          </w:r>
          <w:r w:rsidR="00C62C2C">
            <w:t>3</w:t>
          </w:r>
          <w:r w:rsidR="00C06FE9">
            <w:fldChar w:fldCharType="end"/>
          </w:r>
          <w:r w:rsidRPr="00CE5636">
            <w:t xml:space="preserve"> </w:t>
          </w:r>
        </w:p>
      </w:tc>
    </w:tr>
  </w:tbl>
  <w:p w14:paraId="1EB4DF47" w14:textId="77777777" w:rsidR="003C60CD" w:rsidRPr="00BC3B53" w:rsidRDefault="003C60CD" w:rsidP="008C356D">
    <w:pPr>
      <w:pStyle w:val="Voettekst"/>
      <w:spacing w:line="240" w:lineRule="auto"/>
      <w:rPr>
        <w:sz w:val="2"/>
        <w:szCs w:val="2"/>
      </w:rPr>
    </w:pPr>
  </w:p>
  <w:p w14:paraId="1BE66B34" w14:textId="77777777" w:rsidR="003C60CD" w:rsidRPr="00BC3B53" w:rsidRDefault="003C60CD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5A54A" w14:textId="77777777" w:rsidR="00C87A6A" w:rsidRDefault="00C87A6A">
      <w:r>
        <w:separator/>
      </w:r>
    </w:p>
    <w:p w14:paraId="2BE2C2DA" w14:textId="77777777" w:rsidR="00C87A6A" w:rsidRDefault="00C87A6A"/>
  </w:footnote>
  <w:footnote w:type="continuationSeparator" w:id="0">
    <w:p w14:paraId="5851F12C" w14:textId="77777777" w:rsidR="00C87A6A" w:rsidRDefault="00C87A6A">
      <w:r>
        <w:continuationSeparator/>
      </w:r>
    </w:p>
    <w:p w14:paraId="5A9E18AC" w14:textId="77777777" w:rsidR="00C87A6A" w:rsidRDefault="00C87A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001C" w14:textId="77777777" w:rsidR="003C60CD" w:rsidRDefault="003C60CD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pPr w:leftFromText="142" w:rightFromText="142" w:vertAnchor="page" w:tblpX="7616" w:tblpY="2966"/>
      <w:tblOverlap w:val="never"/>
      <w:tblW w:w="270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03"/>
    </w:tblGrid>
    <w:tr w:rsidR="00FD551D" w14:paraId="23740670" w14:textId="77777777" w:rsidTr="00274EB9">
      <w:trPr>
        <w:trHeight w:val="507"/>
      </w:trPr>
      <w:tc>
        <w:tcPr>
          <w:tcW w:w="2703" w:type="dxa"/>
          <w:shd w:val="clear" w:color="auto" w:fill="auto"/>
        </w:tcPr>
        <w:p w14:paraId="1B122DCE" w14:textId="0CB13C61" w:rsidR="001273DF" w:rsidRPr="001273DF" w:rsidRDefault="001273DF" w:rsidP="00274EB9">
          <w:pPr>
            <w:pStyle w:val="Huisstijl-Adres"/>
          </w:pPr>
        </w:p>
      </w:tc>
    </w:tr>
    <w:tr w:rsidR="00FD551D" w14:paraId="7420BD90" w14:textId="77777777" w:rsidTr="00274EB9">
      <w:trPr>
        <w:trHeight w:val="507"/>
      </w:trPr>
      <w:tc>
        <w:tcPr>
          <w:tcW w:w="2703" w:type="dxa"/>
          <w:shd w:val="clear" w:color="auto" w:fill="auto"/>
        </w:tcPr>
        <w:p w14:paraId="50D41B1B" w14:textId="0666195A" w:rsidR="007E2DD5" w:rsidRPr="007E2DD5" w:rsidRDefault="007E2DD5" w:rsidP="00274EB9">
          <w:pPr>
            <w:pStyle w:val="Huisstijl-Adres"/>
          </w:pPr>
        </w:p>
      </w:tc>
    </w:tr>
  </w:tbl>
  <w:p w14:paraId="27152697" w14:textId="77777777" w:rsidR="00D04CD4" w:rsidRPr="00D04CD4" w:rsidRDefault="00D04CD4" w:rsidP="00D04CD4">
    <w:pPr>
      <w:rPr>
        <w:vanish/>
      </w:rPr>
    </w:pPr>
  </w:p>
  <w:p w14:paraId="71762A45" w14:textId="77777777" w:rsidR="00D04CD4" w:rsidRPr="00D04CD4" w:rsidRDefault="00D04CD4" w:rsidP="00D04CD4">
    <w:pPr>
      <w:rPr>
        <w:vanish/>
      </w:rPr>
    </w:pPr>
  </w:p>
  <w:p w14:paraId="5D409AD7" w14:textId="77777777" w:rsidR="00D04CD4" w:rsidRPr="00D04CD4" w:rsidRDefault="00D04CD4" w:rsidP="00D04CD4">
    <w:pPr>
      <w:rPr>
        <w:vanish/>
      </w:rPr>
    </w:pPr>
  </w:p>
  <w:p w14:paraId="12811B07" w14:textId="77777777" w:rsidR="003C60CD" w:rsidRDefault="003C60CD" w:rsidP="008C356D"/>
  <w:p w14:paraId="7DF684C0" w14:textId="77777777" w:rsidR="003C60CD" w:rsidRPr="00740712" w:rsidRDefault="003C60CD" w:rsidP="008C356D"/>
  <w:p w14:paraId="754FB634" w14:textId="77777777" w:rsidR="003C60CD" w:rsidRDefault="003C60CD" w:rsidP="004F44C2">
    <w:pPr>
      <w:pStyle w:val="Koptekst"/>
      <w:rPr>
        <w:rFonts w:cs="Verdana-Bold"/>
        <w:b/>
        <w:bCs/>
        <w:smallCaps/>
        <w:szCs w:val="18"/>
      </w:rPr>
    </w:pPr>
  </w:p>
  <w:p w14:paraId="0E0DDDDB" w14:textId="77777777" w:rsidR="003C60CD" w:rsidRDefault="003C60CD" w:rsidP="004F44C2"/>
  <w:p w14:paraId="4504E2DD" w14:textId="77777777" w:rsidR="003C60CD" w:rsidRPr="00740712" w:rsidRDefault="003C60CD" w:rsidP="004F44C2"/>
  <w:p w14:paraId="67801CFD" w14:textId="77777777" w:rsidR="003C60CD" w:rsidRPr="00217880" w:rsidRDefault="003C60CD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FD551D" w14:paraId="58E5E5C6" w14:textId="77777777" w:rsidTr="003B7675">
      <w:trPr>
        <w:trHeight w:val="2636"/>
      </w:trPr>
      <w:tc>
        <w:tcPr>
          <w:tcW w:w="737" w:type="dxa"/>
          <w:shd w:val="clear" w:color="auto" w:fill="auto"/>
        </w:tcPr>
        <w:p w14:paraId="26BAEDBF" w14:textId="77777777" w:rsidR="003C60CD" w:rsidRDefault="00000000" w:rsidP="00044613">
          <w:pPr>
            <w:framePr w:w="6340" w:h="2750" w:hRule="exact" w:hSpace="180" w:wrap="around" w:vAnchor="page" w:hAnchor="text" w:x="3873" w:y="-70"/>
            <w:spacing w:line="240" w:lineRule="auto"/>
          </w:pPr>
          <w:r>
            <w:rPr>
              <w:noProof/>
              <w:lang w:val="en-US" w:eastAsia="en-US"/>
            </w:rPr>
            <w:drawing>
              <wp:inline distT="0" distB="0" distL="0" distR="0" wp14:anchorId="33A8600F" wp14:editId="5D79E308">
                <wp:extent cx="466725" cy="1581150"/>
                <wp:effectExtent l="0" t="0" r="0" b="0"/>
                <wp:docPr id="1" name="Picture 9" descr="Rijkslint Zw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9" descr="Rijkslint Zw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6" w:type="dxa"/>
          <w:shd w:val="clear" w:color="auto" w:fill="auto"/>
        </w:tcPr>
        <w:p w14:paraId="6C3F712E" w14:textId="77777777" w:rsidR="003C60CD" w:rsidRPr="0061590A" w:rsidRDefault="00000000" w:rsidP="00044613">
          <w:pPr>
            <w:framePr w:w="6340" w:h="2750" w:hRule="exact" w:hSpace="180" w:wrap="around" w:vAnchor="page" w:hAnchor="text" w:x="3873" w:y="-70"/>
            <w:spacing w:line="240" w:lineRule="auto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2807A3F7" wp14:editId="482A1073">
                <wp:extent cx="2340869" cy="1583439"/>
                <wp:effectExtent l="0" t="0" r="2540" b="0"/>
                <wp:docPr id="2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K_Logo_druk_corr_pos_n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869" cy="15834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6ACC4B6" w14:textId="77777777" w:rsidR="003C60CD" w:rsidRDefault="003C60CD" w:rsidP="00044613">
    <w:pPr>
      <w:framePr w:w="6340" w:h="2750" w:hRule="exact" w:hSpace="180" w:wrap="around" w:vAnchor="page" w:hAnchor="text" w:x="3873" w:y="-70"/>
    </w:pPr>
  </w:p>
  <w:p w14:paraId="2D031D2F" w14:textId="77777777" w:rsidR="003C60CD" w:rsidRDefault="003C60CD" w:rsidP="009B40B8"/>
  <w:tbl>
    <w:tblPr>
      <w:tblpPr w:leftFromText="142" w:rightFromText="142" w:vertAnchor="page" w:tblpX="7616" w:tblpY="2966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FD551D" w14:paraId="3AB231B9" w14:textId="77777777" w:rsidTr="00AD1831">
      <w:tc>
        <w:tcPr>
          <w:tcW w:w="2160" w:type="dxa"/>
          <w:shd w:val="clear" w:color="auto" w:fill="auto"/>
        </w:tcPr>
        <w:p w14:paraId="14DB4351" w14:textId="5E4255BA" w:rsidR="003C60CD" w:rsidRPr="00821A05" w:rsidRDefault="003C60CD" w:rsidP="00AD1831">
          <w:pPr>
            <w:pStyle w:val="Huisstijl-Adres"/>
            <w:rPr>
              <w:lang w:val="fr-FR"/>
            </w:rPr>
          </w:pPr>
        </w:p>
      </w:tc>
    </w:tr>
    <w:tr w:rsidR="00FD551D" w14:paraId="31FE3AAC" w14:textId="77777777" w:rsidTr="00AD1831">
      <w:trPr>
        <w:trHeight w:hRule="exact" w:val="200"/>
      </w:trPr>
      <w:tc>
        <w:tcPr>
          <w:tcW w:w="2160" w:type="dxa"/>
          <w:shd w:val="clear" w:color="auto" w:fill="auto"/>
        </w:tcPr>
        <w:p w14:paraId="612A61FE" w14:textId="77777777" w:rsidR="003C60CD" w:rsidRPr="00821A05" w:rsidRDefault="003C60CD" w:rsidP="00AD1831">
          <w:pPr>
            <w:rPr>
              <w:lang w:val="fr-FR"/>
            </w:rPr>
          </w:pPr>
        </w:p>
      </w:tc>
    </w:tr>
    <w:tr w:rsidR="00FD551D" w14:paraId="17FA72F8" w14:textId="77777777" w:rsidTr="00AD1831">
      <w:tc>
        <w:tcPr>
          <w:tcW w:w="2160" w:type="dxa"/>
          <w:shd w:val="clear" w:color="auto" w:fill="auto"/>
        </w:tcPr>
        <w:p w14:paraId="4BA51A9A" w14:textId="77777777" w:rsidR="003C60CD" w:rsidRPr="00F0379C" w:rsidRDefault="003C60CD" w:rsidP="00AD1831">
          <w:pPr>
            <w:pStyle w:val="Huisstijl-Gegeven"/>
          </w:pPr>
        </w:p>
      </w:tc>
    </w:tr>
  </w:tbl>
  <w:tbl>
    <w:tblPr>
      <w:tblW w:w="949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98"/>
    </w:tblGrid>
    <w:tr w:rsidR="00B35108" w:rsidRPr="00B35108" w14:paraId="13E15683" w14:textId="77777777" w:rsidTr="00B35108">
      <w:trPr>
        <w:trHeight w:val="123"/>
      </w:trPr>
      <w:tc>
        <w:tcPr>
          <w:tcW w:w="9498" w:type="dxa"/>
          <w:shd w:val="clear" w:color="auto" w:fill="auto"/>
        </w:tcPr>
        <w:p w14:paraId="56944DBB" w14:textId="77777777" w:rsidR="003C60CD" w:rsidRPr="00B35108" w:rsidRDefault="00B35108" w:rsidP="00B35108">
          <w:pPr>
            <w:jc w:val="center"/>
            <w:rPr>
              <w:rFonts w:ascii="Arial" w:hAnsi="Arial" w:cs="Arial"/>
              <w:b/>
              <w:color w:val="4F81BD" w:themeColor="accent1"/>
              <w:sz w:val="36"/>
              <w:szCs w:val="36"/>
            </w:rPr>
          </w:pPr>
          <w:r w:rsidRPr="00B35108">
            <w:rPr>
              <w:rFonts w:ascii="Arial" w:hAnsi="Arial" w:cs="Arial"/>
              <w:b/>
              <w:color w:val="4F81BD" w:themeColor="accent1"/>
              <w:sz w:val="36"/>
              <w:szCs w:val="36"/>
            </w:rPr>
            <w:t>Aanvraagformulier Rijkscofinanciering</w:t>
          </w:r>
        </w:p>
        <w:p w14:paraId="2C820AB4" w14:textId="346C5171" w:rsidR="00B35108" w:rsidRPr="00B35108" w:rsidRDefault="00B35108" w:rsidP="00B35108">
          <w:pPr>
            <w:jc w:val="center"/>
            <w:rPr>
              <w:rFonts w:ascii="Arial" w:hAnsi="Arial" w:cs="Arial"/>
              <w:b/>
              <w:color w:val="4F81BD" w:themeColor="accent1"/>
              <w:sz w:val="36"/>
              <w:szCs w:val="36"/>
            </w:rPr>
          </w:pPr>
          <w:r w:rsidRPr="00B35108">
            <w:rPr>
              <w:rFonts w:ascii="Arial" w:hAnsi="Arial" w:cs="Arial"/>
              <w:b/>
              <w:color w:val="4F81BD" w:themeColor="accent1"/>
              <w:sz w:val="36"/>
              <w:szCs w:val="36"/>
            </w:rPr>
            <w:t>Interreg Vlaanderen Nederland 2021-2027</w:t>
          </w:r>
        </w:p>
      </w:tc>
    </w:tr>
    <w:tr w:rsidR="00FD551D" w14:paraId="40D6D394" w14:textId="77777777" w:rsidTr="00B35108">
      <w:trPr>
        <w:trHeight w:hRule="exact" w:val="581"/>
      </w:trPr>
      <w:tc>
        <w:tcPr>
          <w:tcW w:w="9498" w:type="dxa"/>
          <w:shd w:val="clear" w:color="auto" w:fill="auto"/>
        </w:tcPr>
        <w:p w14:paraId="78932A9D" w14:textId="77777777" w:rsidR="003C60CD" w:rsidRDefault="003C60CD" w:rsidP="00642A47">
          <w:pPr>
            <w:pStyle w:val="Huisstijl-NAW"/>
          </w:pPr>
        </w:p>
      </w:tc>
    </w:tr>
  </w:tbl>
  <w:p w14:paraId="48B079F4" w14:textId="77777777" w:rsidR="003C60CD" w:rsidRPr="00BC4AE3" w:rsidRDefault="003C60CD" w:rsidP="0004461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5A0E23BC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6BF078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D25F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7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B2B1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ACBE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E62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6010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9EEF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68AE3DEA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B0D43D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42D4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AAD3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C28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8623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4CE7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B803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2CF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201CA"/>
    <w:multiLevelType w:val="hybridMultilevel"/>
    <w:tmpl w:val="DD5C90FA"/>
    <w:lvl w:ilvl="0" w:tplc="D9A2CD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D3299"/>
    <w:multiLevelType w:val="hybridMultilevel"/>
    <w:tmpl w:val="F10A9266"/>
    <w:lvl w:ilvl="0" w:tplc="6A7C99D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6283E"/>
    <w:multiLevelType w:val="hybridMultilevel"/>
    <w:tmpl w:val="2796019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86F3B"/>
    <w:multiLevelType w:val="hybridMultilevel"/>
    <w:tmpl w:val="6CA8C6BC"/>
    <w:lvl w:ilvl="0" w:tplc="54FE133C">
      <w:numFmt w:val="bullet"/>
      <w:lvlText w:val="-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2505314">
    <w:abstractNumId w:val="10"/>
  </w:num>
  <w:num w:numId="2" w16cid:durableId="1091776388">
    <w:abstractNumId w:val="7"/>
  </w:num>
  <w:num w:numId="3" w16cid:durableId="1534029232">
    <w:abstractNumId w:val="6"/>
  </w:num>
  <w:num w:numId="4" w16cid:durableId="1003781331">
    <w:abstractNumId w:val="5"/>
  </w:num>
  <w:num w:numId="5" w16cid:durableId="324430937">
    <w:abstractNumId w:val="4"/>
  </w:num>
  <w:num w:numId="6" w16cid:durableId="17702702">
    <w:abstractNumId w:val="8"/>
  </w:num>
  <w:num w:numId="7" w16cid:durableId="869729823">
    <w:abstractNumId w:val="3"/>
  </w:num>
  <w:num w:numId="8" w16cid:durableId="1392148306">
    <w:abstractNumId w:val="2"/>
  </w:num>
  <w:num w:numId="9" w16cid:durableId="2015835824">
    <w:abstractNumId w:val="1"/>
  </w:num>
  <w:num w:numId="10" w16cid:durableId="101458060">
    <w:abstractNumId w:val="0"/>
  </w:num>
  <w:num w:numId="11" w16cid:durableId="1186676137">
    <w:abstractNumId w:val="9"/>
  </w:num>
  <w:num w:numId="12" w16cid:durableId="2062634041">
    <w:abstractNumId w:val="11"/>
  </w:num>
  <w:num w:numId="13" w16cid:durableId="1112751157">
    <w:abstractNumId w:val="15"/>
  </w:num>
  <w:num w:numId="14" w16cid:durableId="618099728">
    <w:abstractNumId w:val="12"/>
  </w:num>
  <w:num w:numId="15" w16cid:durableId="1099913233">
    <w:abstractNumId w:val="13"/>
  </w:num>
  <w:num w:numId="16" w16cid:durableId="1595166344">
    <w:abstractNumId w:val="16"/>
  </w:num>
  <w:num w:numId="17" w16cid:durableId="1370764522">
    <w:abstractNumId w:val="14"/>
  </w:num>
  <w:num w:numId="18" w16cid:durableId="874587196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18B"/>
    <w:rsid w:val="0001293B"/>
    <w:rsid w:val="00013862"/>
    <w:rsid w:val="00016012"/>
    <w:rsid w:val="00020189"/>
    <w:rsid w:val="00020EE4"/>
    <w:rsid w:val="00023E9A"/>
    <w:rsid w:val="00034A84"/>
    <w:rsid w:val="00035E67"/>
    <w:rsid w:val="000366F3"/>
    <w:rsid w:val="000377CB"/>
    <w:rsid w:val="00044613"/>
    <w:rsid w:val="000573B8"/>
    <w:rsid w:val="00071F28"/>
    <w:rsid w:val="0007250C"/>
    <w:rsid w:val="00074079"/>
    <w:rsid w:val="000862F1"/>
    <w:rsid w:val="00092799"/>
    <w:rsid w:val="00092C5F"/>
    <w:rsid w:val="00093CD0"/>
    <w:rsid w:val="00096680"/>
    <w:rsid w:val="000A174A"/>
    <w:rsid w:val="000A3E0A"/>
    <w:rsid w:val="000A65AC"/>
    <w:rsid w:val="000A6F4F"/>
    <w:rsid w:val="000B7281"/>
    <w:rsid w:val="000B7FAB"/>
    <w:rsid w:val="000C3EA9"/>
    <w:rsid w:val="000D0225"/>
    <w:rsid w:val="000D119D"/>
    <w:rsid w:val="000F161D"/>
    <w:rsid w:val="000F1F30"/>
    <w:rsid w:val="000F3F40"/>
    <w:rsid w:val="000F5E17"/>
    <w:rsid w:val="000F7A94"/>
    <w:rsid w:val="00107BA9"/>
    <w:rsid w:val="00123704"/>
    <w:rsid w:val="001270C7"/>
    <w:rsid w:val="001273DF"/>
    <w:rsid w:val="00132540"/>
    <w:rsid w:val="00135B62"/>
    <w:rsid w:val="0014786A"/>
    <w:rsid w:val="001516A4"/>
    <w:rsid w:val="00151E5F"/>
    <w:rsid w:val="001569AB"/>
    <w:rsid w:val="001726F3"/>
    <w:rsid w:val="00174CC2"/>
    <w:rsid w:val="00176CC6"/>
    <w:rsid w:val="00181BE4"/>
    <w:rsid w:val="00185576"/>
    <w:rsid w:val="00185951"/>
    <w:rsid w:val="00193F96"/>
    <w:rsid w:val="00194455"/>
    <w:rsid w:val="001967CC"/>
    <w:rsid w:val="00196B8B"/>
    <w:rsid w:val="001A2BEA"/>
    <w:rsid w:val="001A41F0"/>
    <w:rsid w:val="001A6D93"/>
    <w:rsid w:val="001B59C4"/>
    <w:rsid w:val="001C32EC"/>
    <w:rsid w:val="001C4D5A"/>
    <w:rsid w:val="001E34C6"/>
    <w:rsid w:val="001E4C6B"/>
    <w:rsid w:val="001E5581"/>
    <w:rsid w:val="001F3C70"/>
    <w:rsid w:val="001F6022"/>
    <w:rsid w:val="001F666B"/>
    <w:rsid w:val="00200D88"/>
    <w:rsid w:val="00201F68"/>
    <w:rsid w:val="00202C3A"/>
    <w:rsid w:val="00207A8D"/>
    <w:rsid w:val="00212F2A"/>
    <w:rsid w:val="00214F2B"/>
    <w:rsid w:val="00217880"/>
    <w:rsid w:val="002277AE"/>
    <w:rsid w:val="002309A8"/>
    <w:rsid w:val="00236CFE"/>
    <w:rsid w:val="002373AA"/>
    <w:rsid w:val="002428E3"/>
    <w:rsid w:val="00246667"/>
    <w:rsid w:val="0025452B"/>
    <w:rsid w:val="00260BAF"/>
    <w:rsid w:val="002650F7"/>
    <w:rsid w:val="00273F3B"/>
    <w:rsid w:val="00274DB7"/>
    <w:rsid w:val="00274EB9"/>
    <w:rsid w:val="00275984"/>
    <w:rsid w:val="00280F74"/>
    <w:rsid w:val="00283D12"/>
    <w:rsid w:val="00286998"/>
    <w:rsid w:val="00290B80"/>
    <w:rsid w:val="00291AB7"/>
    <w:rsid w:val="00293F8E"/>
    <w:rsid w:val="0029422B"/>
    <w:rsid w:val="002A3AD0"/>
    <w:rsid w:val="002B153C"/>
    <w:rsid w:val="002C2830"/>
    <w:rsid w:val="002D001A"/>
    <w:rsid w:val="002D13A1"/>
    <w:rsid w:val="002D317B"/>
    <w:rsid w:val="002D3587"/>
    <w:rsid w:val="002D502D"/>
    <w:rsid w:val="002E0F69"/>
    <w:rsid w:val="002E6C61"/>
    <w:rsid w:val="002F0F06"/>
    <w:rsid w:val="002F3A94"/>
    <w:rsid w:val="002F5147"/>
    <w:rsid w:val="00305409"/>
    <w:rsid w:val="00312597"/>
    <w:rsid w:val="00316069"/>
    <w:rsid w:val="00334154"/>
    <w:rsid w:val="00340ECA"/>
    <w:rsid w:val="00341FA0"/>
    <w:rsid w:val="003429B0"/>
    <w:rsid w:val="00351882"/>
    <w:rsid w:val="00352BCF"/>
    <w:rsid w:val="00353932"/>
    <w:rsid w:val="0035464B"/>
    <w:rsid w:val="0036252A"/>
    <w:rsid w:val="00364D9D"/>
    <w:rsid w:val="0037421D"/>
    <w:rsid w:val="00383DA1"/>
    <w:rsid w:val="00393963"/>
    <w:rsid w:val="00395296"/>
    <w:rsid w:val="00395575"/>
    <w:rsid w:val="00395672"/>
    <w:rsid w:val="003A06C8"/>
    <w:rsid w:val="003A0D7C"/>
    <w:rsid w:val="003A31D4"/>
    <w:rsid w:val="003A760A"/>
    <w:rsid w:val="003B4976"/>
    <w:rsid w:val="003B7675"/>
    <w:rsid w:val="003B7EE7"/>
    <w:rsid w:val="003C2CCB"/>
    <w:rsid w:val="003C56D5"/>
    <w:rsid w:val="003C60CD"/>
    <w:rsid w:val="003C6804"/>
    <w:rsid w:val="003D39EC"/>
    <w:rsid w:val="003E1A50"/>
    <w:rsid w:val="003E3DD5"/>
    <w:rsid w:val="003F07C6"/>
    <w:rsid w:val="003F1F6B"/>
    <w:rsid w:val="003F311B"/>
    <w:rsid w:val="003F3757"/>
    <w:rsid w:val="003F44B7"/>
    <w:rsid w:val="00413D48"/>
    <w:rsid w:val="00441AC2"/>
    <w:rsid w:val="0044249B"/>
    <w:rsid w:val="0045023C"/>
    <w:rsid w:val="00451A5B"/>
    <w:rsid w:val="00452BCD"/>
    <w:rsid w:val="00452CEA"/>
    <w:rsid w:val="00465B52"/>
    <w:rsid w:val="0046708E"/>
    <w:rsid w:val="00467F6D"/>
    <w:rsid w:val="00474463"/>
    <w:rsid w:val="00474B75"/>
    <w:rsid w:val="00483F0B"/>
    <w:rsid w:val="00484A0E"/>
    <w:rsid w:val="004859D7"/>
    <w:rsid w:val="00496319"/>
    <w:rsid w:val="004A1737"/>
    <w:rsid w:val="004B44F2"/>
    <w:rsid w:val="004B5465"/>
    <w:rsid w:val="004C0BF5"/>
    <w:rsid w:val="004D505E"/>
    <w:rsid w:val="004D72CA"/>
    <w:rsid w:val="004E2242"/>
    <w:rsid w:val="004E4088"/>
    <w:rsid w:val="004E4926"/>
    <w:rsid w:val="004F42FF"/>
    <w:rsid w:val="004F44C2"/>
    <w:rsid w:val="005038DA"/>
    <w:rsid w:val="00516022"/>
    <w:rsid w:val="00521CEE"/>
    <w:rsid w:val="00523A6D"/>
    <w:rsid w:val="00527DCA"/>
    <w:rsid w:val="005429DC"/>
    <w:rsid w:val="00554E13"/>
    <w:rsid w:val="00555704"/>
    <w:rsid w:val="00573041"/>
    <w:rsid w:val="00575B80"/>
    <w:rsid w:val="005819CE"/>
    <w:rsid w:val="0058298D"/>
    <w:rsid w:val="00593C2B"/>
    <w:rsid w:val="00596166"/>
    <w:rsid w:val="005A59A6"/>
    <w:rsid w:val="005C1BC4"/>
    <w:rsid w:val="005C3580"/>
    <w:rsid w:val="005C3FE0"/>
    <w:rsid w:val="005C740C"/>
    <w:rsid w:val="005D625B"/>
    <w:rsid w:val="005F5C95"/>
    <w:rsid w:val="005F6773"/>
    <w:rsid w:val="005F6D11"/>
    <w:rsid w:val="00600CF0"/>
    <w:rsid w:val="006048F4"/>
    <w:rsid w:val="0060660A"/>
    <w:rsid w:val="0060666A"/>
    <w:rsid w:val="0061590A"/>
    <w:rsid w:val="00617A44"/>
    <w:rsid w:val="006202B6"/>
    <w:rsid w:val="00622291"/>
    <w:rsid w:val="00625CD0"/>
    <w:rsid w:val="00627432"/>
    <w:rsid w:val="006357EE"/>
    <w:rsid w:val="00642A47"/>
    <w:rsid w:val="006448E4"/>
    <w:rsid w:val="0065066C"/>
    <w:rsid w:val="00652A0A"/>
    <w:rsid w:val="00653606"/>
    <w:rsid w:val="00661591"/>
    <w:rsid w:val="0066632F"/>
    <w:rsid w:val="00674A89"/>
    <w:rsid w:val="00682A38"/>
    <w:rsid w:val="00684934"/>
    <w:rsid w:val="00685545"/>
    <w:rsid w:val="006864B3"/>
    <w:rsid w:val="00693B67"/>
    <w:rsid w:val="00697429"/>
    <w:rsid w:val="006A10F8"/>
    <w:rsid w:val="006A2100"/>
    <w:rsid w:val="006B0209"/>
    <w:rsid w:val="006B0BF3"/>
    <w:rsid w:val="006B775E"/>
    <w:rsid w:val="006C0BE0"/>
    <w:rsid w:val="006C2535"/>
    <w:rsid w:val="006C441E"/>
    <w:rsid w:val="006C4B90"/>
    <w:rsid w:val="006D1016"/>
    <w:rsid w:val="006D17F2"/>
    <w:rsid w:val="006E3546"/>
    <w:rsid w:val="006E3FA9"/>
    <w:rsid w:val="006E7D82"/>
    <w:rsid w:val="006F0F93"/>
    <w:rsid w:val="006F31F2"/>
    <w:rsid w:val="0071075F"/>
    <w:rsid w:val="00714DC5"/>
    <w:rsid w:val="00715237"/>
    <w:rsid w:val="007254A5"/>
    <w:rsid w:val="00725748"/>
    <w:rsid w:val="00732028"/>
    <w:rsid w:val="00735D88"/>
    <w:rsid w:val="0073720D"/>
    <w:rsid w:val="00737507"/>
    <w:rsid w:val="00737C88"/>
    <w:rsid w:val="007402E0"/>
    <w:rsid w:val="00740712"/>
    <w:rsid w:val="00742AB9"/>
    <w:rsid w:val="00746233"/>
    <w:rsid w:val="00754FBF"/>
    <w:rsid w:val="007709EF"/>
    <w:rsid w:val="0077395F"/>
    <w:rsid w:val="00783559"/>
    <w:rsid w:val="00797AA5"/>
    <w:rsid w:val="007A4105"/>
    <w:rsid w:val="007B4503"/>
    <w:rsid w:val="007C406E"/>
    <w:rsid w:val="007C5183"/>
    <w:rsid w:val="007D0A6B"/>
    <w:rsid w:val="007D21B7"/>
    <w:rsid w:val="007D60DF"/>
    <w:rsid w:val="007E2B20"/>
    <w:rsid w:val="007E2DD5"/>
    <w:rsid w:val="007E6E4E"/>
    <w:rsid w:val="007F2438"/>
    <w:rsid w:val="007F2868"/>
    <w:rsid w:val="007F49AA"/>
    <w:rsid w:val="007F5331"/>
    <w:rsid w:val="007F5A7A"/>
    <w:rsid w:val="007F752F"/>
    <w:rsid w:val="00800CCA"/>
    <w:rsid w:val="00806120"/>
    <w:rsid w:val="00812028"/>
    <w:rsid w:val="00813082"/>
    <w:rsid w:val="00813406"/>
    <w:rsid w:val="00814D03"/>
    <w:rsid w:val="00816D33"/>
    <w:rsid w:val="00821A05"/>
    <w:rsid w:val="00823AE2"/>
    <w:rsid w:val="0083178B"/>
    <w:rsid w:val="00833695"/>
    <w:rsid w:val="008336B7"/>
    <w:rsid w:val="00833A8E"/>
    <w:rsid w:val="00842CD8"/>
    <w:rsid w:val="008431FA"/>
    <w:rsid w:val="0085432F"/>
    <w:rsid w:val="008547BA"/>
    <w:rsid w:val="008553C7"/>
    <w:rsid w:val="00857FEB"/>
    <w:rsid w:val="008601AF"/>
    <w:rsid w:val="00872271"/>
    <w:rsid w:val="00886B25"/>
    <w:rsid w:val="0089651D"/>
    <w:rsid w:val="008A28F5"/>
    <w:rsid w:val="008B3929"/>
    <w:rsid w:val="008B4CB3"/>
    <w:rsid w:val="008B7B24"/>
    <w:rsid w:val="008C19BD"/>
    <w:rsid w:val="008C356D"/>
    <w:rsid w:val="008D6C99"/>
    <w:rsid w:val="008E49AD"/>
    <w:rsid w:val="008F3246"/>
    <w:rsid w:val="008F3C1B"/>
    <w:rsid w:val="008F508C"/>
    <w:rsid w:val="008F66C8"/>
    <w:rsid w:val="0090271B"/>
    <w:rsid w:val="00904AB6"/>
    <w:rsid w:val="00910642"/>
    <w:rsid w:val="00910DDF"/>
    <w:rsid w:val="00920F0B"/>
    <w:rsid w:val="00924321"/>
    <w:rsid w:val="009311C8"/>
    <w:rsid w:val="00933376"/>
    <w:rsid w:val="00933A2F"/>
    <w:rsid w:val="009473AD"/>
    <w:rsid w:val="009517CD"/>
    <w:rsid w:val="009718F9"/>
    <w:rsid w:val="00972FB9"/>
    <w:rsid w:val="00975112"/>
    <w:rsid w:val="00981768"/>
    <w:rsid w:val="00983E8F"/>
    <w:rsid w:val="00994FDA"/>
    <w:rsid w:val="009A3B71"/>
    <w:rsid w:val="009A61BC"/>
    <w:rsid w:val="009B0138"/>
    <w:rsid w:val="009B0FE9"/>
    <w:rsid w:val="009B40B8"/>
    <w:rsid w:val="009B4D81"/>
    <w:rsid w:val="009C2C5D"/>
    <w:rsid w:val="009C3F20"/>
    <w:rsid w:val="009C7CA1"/>
    <w:rsid w:val="009D043D"/>
    <w:rsid w:val="009D3000"/>
    <w:rsid w:val="009F3259"/>
    <w:rsid w:val="00A128AD"/>
    <w:rsid w:val="00A14623"/>
    <w:rsid w:val="00A165F6"/>
    <w:rsid w:val="00A21E76"/>
    <w:rsid w:val="00A23BC8"/>
    <w:rsid w:val="00A30E68"/>
    <w:rsid w:val="00A31933"/>
    <w:rsid w:val="00A34AA0"/>
    <w:rsid w:val="00A41FE2"/>
    <w:rsid w:val="00A4202E"/>
    <w:rsid w:val="00A47948"/>
    <w:rsid w:val="00A56946"/>
    <w:rsid w:val="00A63B8C"/>
    <w:rsid w:val="00A77F6F"/>
    <w:rsid w:val="00A819AF"/>
    <w:rsid w:val="00A831FD"/>
    <w:rsid w:val="00A9016E"/>
    <w:rsid w:val="00A908D3"/>
    <w:rsid w:val="00A91FA3"/>
    <w:rsid w:val="00A94D8D"/>
    <w:rsid w:val="00AA36C2"/>
    <w:rsid w:val="00AA7FC9"/>
    <w:rsid w:val="00AB058B"/>
    <w:rsid w:val="00AB237D"/>
    <w:rsid w:val="00AB5933"/>
    <w:rsid w:val="00AB61E3"/>
    <w:rsid w:val="00AD059A"/>
    <w:rsid w:val="00AD1831"/>
    <w:rsid w:val="00AE013D"/>
    <w:rsid w:val="00AE11B7"/>
    <w:rsid w:val="00AF52F6"/>
    <w:rsid w:val="00AF7237"/>
    <w:rsid w:val="00B0043A"/>
    <w:rsid w:val="00B00D75"/>
    <w:rsid w:val="00B070CB"/>
    <w:rsid w:val="00B11734"/>
    <w:rsid w:val="00B16AFC"/>
    <w:rsid w:val="00B259C8"/>
    <w:rsid w:val="00B26CCF"/>
    <w:rsid w:val="00B349FA"/>
    <w:rsid w:val="00B34C10"/>
    <w:rsid w:val="00B35108"/>
    <w:rsid w:val="00B425F0"/>
    <w:rsid w:val="00B42DFA"/>
    <w:rsid w:val="00B43DB1"/>
    <w:rsid w:val="00B531DD"/>
    <w:rsid w:val="00B55014"/>
    <w:rsid w:val="00B62232"/>
    <w:rsid w:val="00B71DC2"/>
    <w:rsid w:val="00B86545"/>
    <w:rsid w:val="00B93893"/>
    <w:rsid w:val="00BA78AA"/>
    <w:rsid w:val="00BB4CA3"/>
    <w:rsid w:val="00BC3B53"/>
    <w:rsid w:val="00BC3B96"/>
    <w:rsid w:val="00BC4AE3"/>
    <w:rsid w:val="00BE3F88"/>
    <w:rsid w:val="00BE4756"/>
    <w:rsid w:val="00BE5ED9"/>
    <w:rsid w:val="00BE77D3"/>
    <w:rsid w:val="00BE7B41"/>
    <w:rsid w:val="00BF01F5"/>
    <w:rsid w:val="00BF10A8"/>
    <w:rsid w:val="00C06FE9"/>
    <w:rsid w:val="00C206F1"/>
    <w:rsid w:val="00C217E1"/>
    <w:rsid w:val="00C30503"/>
    <w:rsid w:val="00C40C60"/>
    <w:rsid w:val="00C5258E"/>
    <w:rsid w:val="00C5621A"/>
    <w:rsid w:val="00C575F7"/>
    <w:rsid w:val="00C62C2C"/>
    <w:rsid w:val="00C74BE8"/>
    <w:rsid w:val="00C87A6A"/>
    <w:rsid w:val="00C97C80"/>
    <w:rsid w:val="00CA47D3"/>
    <w:rsid w:val="00CA6A3F"/>
    <w:rsid w:val="00CA7C99"/>
    <w:rsid w:val="00CD362D"/>
    <w:rsid w:val="00CE1C84"/>
    <w:rsid w:val="00CE5636"/>
    <w:rsid w:val="00CF053F"/>
    <w:rsid w:val="00D04CD4"/>
    <w:rsid w:val="00D0609E"/>
    <w:rsid w:val="00D078E1"/>
    <w:rsid w:val="00D100E9"/>
    <w:rsid w:val="00D1327D"/>
    <w:rsid w:val="00D14BD7"/>
    <w:rsid w:val="00D16A88"/>
    <w:rsid w:val="00D2026D"/>
    <w:rsid w:val="00D21E4B"/>
    <w:rsid w:val="00D23522"/>
    <w:rsid w:val="00D264D6"/>
    <w:rsid w:val="00D33BF0"/>
    <w:rsid w:val="00D34B4E"/>
    <w:rsid w:val="00D516BE"/>
    <w:rsid w:val="00D5423B"/>
    <w:rsid w:val="00D54F4E"/>
    <w:rsid w:val="00D56ED2"/>
    <w:rsid w:val="00D60BA4"/>
    <w:rsid w:val="00D62419"/>
    <w:rsid w:val="00D77870"/>
    <w:rsid w:val="00D80CCE"/>
    <w:rsid w:val="00D8573B"/>
    <w:rsid w:val="00D87D03"/>
    <w:rsid w:val="00D91EB3"/>
    <w:rsid w:val="00D95C88"/>
    <w:rsid w:val="00D9782E"/>
    <w:rsid w:val="00D97B2E"/>
    <w:rsid w:val="00DA708C"/>
    <w:rsid w:val="00DB36FE"/>
    <w:rsid w:val="00DB533A"/>
    <w:rsid w:val="00DD66F2"/>
    <w:rsid w:val="00DE3FE0"/>
    <w:rsid w:val="00DE578A"/>
    <w:rsid w:val="00DF2583"/>
    <w:rsid w:val="00DF54D9"/>
    <w:rsid w:val="00E01A59"/>
    <w:rsid w:val="00E10DC6"/>
    <w:rsid w:val="00E11F8E"/>
    <w:rsid w:val="00E13578"/>
    <w:rsid w:val="00E14BCE"/>
    <w:rsid w:val="00E2068A"/>
    <w:rsid w:val="00E21DE3"/>
    <w:rsid w:val="00E31669"/>
    <w:rsid w:val="00E3731D"/>
    <w:rsid w:val="00E45B67"/>
    <w:rsid w:val="00E51469"/>
    <w:rsid w:val="00E634E3"/>
    <w:rsid w:val="00E6561F"/>
    <w:rsid w:val="00E77F89"/>
    <w:rsid w:val="00E80E71"/>
    <w:rsid w:val="00E850D3"/>
    <w:rsid w:val="00E876B9"/>
    <w:rsid w:val="00EB0A99"/>
    <w:rsid w:val="00EC0DFF"/>
    <w:rsid w:val="00EC237D"/>
    <w:rsid w:val="00EC2E47"/>
    <w:rsid w:val="00EC4D0E"/>
    <w:rsid w:val="00ED072A"/>
    <w:rsid w:val="00ED2CFB"/>
    <w:rsid w:val="00ED50EE"/>
    <w:rsid w:val="00EE4A1F"/>
    <w:rsid w:val="00EE4C2D"/>
    <w:rsid w:val="00EF1010"/>
    <w:rsid w:val="00EF1B5A"/>
    <w:rsid w:val="00EF24FB"/>
    <w:rsid w:val="00EF2CCA"/>
    <w:rsid w:val="00F0379C"/>
    <w:rsid w:val="00F03963"/>
    <w:rsid w:val="00F11068"/>
    <w:rsid w:val="00F1118B"/>
    <w:rsid w:val="00F1256D"/>
    <w:rsid w:val="00F13A4E"/>
    <w:rsid w:val="00F172BB"/>
    <w:rsid w:val="00F17B10"/>
    <w:rsid w:val="00F21BEF"/>
    <w:rsid w:val="00F45A25"/>
    <w:rsid w:val="00F50F86"/>
    <w:rsid w:val="00F53F91"/>
    <w:rsid w:val="00F61A72"/>
    <w:rsid w:val="00F62B67"/>
    <w:rsid w:val="00F66F13"/>
    <w:rsid w:val="00F67368"/>
    <w:rsid w:val="00F74073"/>
    <w:rsid w:val="00F75603"/>
    <w:rsid w:val="00F845B4"/>
    <w:rsid w:val="00F8713B"/>
    <w:rsid w:val="00F93F9E"/>
    <w:rsid w:val="00F9751C"/>
    <w:rsid w:val="00FA2CD7"/>
    <w:rsid w:val="00FA474C"/>
    <w:rsid w:val="00FB06ED"/>
    <w:rsid w:val="00FC3165"/>
    <w:rsid w:val="00FC36AB"/>
    <w:rsid w:val="00FC54BA"/>
    <w:rsid w:val="00FC7F66"/>
    <w:rsid w:val="00FD551D"/>
    <w:rsid w:val="00FD6662"/>
    <w:rsid w:val="00FE1CB6"/>
    <w:rsid w:val="00FE486B"/>
    <w:rsid w:val="00FE4F08"/>
    <w:rsid w:val="00FF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AB3177"/>
  <w15:docId w15:val="{75A2FCBE-988A-4C9D-95BE-3749CCF6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642A47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5F6773"/>
    <w:rPr>
      <w:color w:val="808080"/>
    </w:rPr>
  </w:style>
  <w:style w:type="paragraph" w:styleId="Ballontekst">
    <w:name w:val="Balloon Text"/>
    <w:basedOn w:val="Standaard"/>
    <w:link w:val="BallontekstChar"/>
    <w:rsid w:val="00ED2CF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ED2CFB"/>
    <w:rPr>
      <w:rFonts w:ascii="Segoe UI" w:hAnsi="Segoe UI" w:cs="Segoe UI"/>
      <w:sz w:val="18"/>
      <w:szCs w:val="18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B35108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F3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fmarije.krol@grensregio.e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etten.overheid.nl/BWBR0045685/" TargetMode="External"/><Relationship Id="rId12" Type="http://schemas.openxmlformats.org/officeDocument/2006/relationships/hyperlink" Target="mailto:cofinanciering@minezk.n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efmarije.krol@grensregio.e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etten.overheid.nl/BWBR004568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financiering@minezk.n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</vt:lpstr>
    </vt:vector>
  </TitlesOfParts>
  <Company>Capgemini Nederland B.V. / D76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Mevr. Bähn</dc:creator>
  <cp:lastModifiedBy>Bähn, J. (Johanna)</cp:lastModifiedBy>
  <cp:revision>11</cp:revision>
  <cp:lastPrinted>2008-07-25T16:17:00Z</cp:lastPrinted>
  <dcterms:created xsi:type="dcterms:W3CDTF">2024-01-26T08:18:00Z</dcterms:created>
  <dcterms:modified xsi:type="dcterms:W3CDTF">2024-02-13T14:07:00Z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bahnj</vt:lpwstr>
  </property>
  <property fmtid="{D5CDD505-2E9C-101B-9397-08002B2CF9AE}" pid="3" name="AUTHOR_ID">
    <vt:lpwstr>bahnj</vt:lpwstr>
  </property>
  <property fmtid="{D5CDD505-2E9C-101B-9397-08002B2CF9AE}" pid="4" name="A_ADRES">
    <vt:lpwstr/>
  </property>
  <property fmtid="{D5CDD505-2E9C-101B-9397-08002B2CF9AE}" pid="5" name="A_DATUM_DOC">
    <vt:lpwstr>31 januari 2024</vt:lpwstr>
  </property>
  <property fmtid="{D5CDD505-2E9C-101B-9397-08002B2CF9AE}" pid="6" name="A_DEP_NAAM">
    <vt:lpwstr>EZK</vt:lpwstr>
  </property>
  <property fmtid="{D5CDD505-2E9C-101B-9397-08002B2CF9AE}" pid="7" name="A_DOC_RICHTING_ID">
    <vt:lpwstr>Intern</vt:lpwstr>
  </property>
  <property fmtid="{D5CDD505-2E9C-101B-9397-08002B2CF9AE}" pid="8" name="ClassificationContentMarkingFooterFontProps">
    <vt:lpwstr>#000000,10,Calibri</vt:lpwstr>
  </property>
  <property fmtid="{D5CDD505-2E9C-101B-9397-08002B2CF9AE}" pid="9" name="ClassificationContentMarkingFooterShapeIds">
    <vt:lpwstr>6865,688a,68af</vt:lpwstr>
  </property>
  <property fmtid="{D5CDD505-2E9C-101B-9397-08002B2CF9AE}" pid="10" name="ClassificationContentMarkingFooterText">
    <vt:lpwstr>Intern gebruik</vt:lpwstr>
  </property>
  <property fmtid="{D5CDD505-2E9C-101B-9397-08002B2CF9AE}" pid="11" name="DOCNAME">
    <vt:lpwstr/>
  </property>
  <property fmtid="{D5CDD505-2E9C-101B-9397-08002B2CF9AE}" pid="12" name="documentId">
    <vt:lpwstr>45120058</vt:lpwstr>
  </property>
  <property fmtid="{D5CDD505-2E9C-101B-9397-08002B2CF9AE}" pid="13" name="Header">
    <vt:lpwstr>Memo - EZK</vt:lpwstr>
  </property>
  <property fmtid="{D5CDD505-2E9C-101B-9397-08002B2CF9AE}" pid="14" name="HeaderId">
    <vt:lpwstr>8C6ADD5268AA4A1A91E5C063079F6D15</vt:lpwstr>
  </property>
  <property fmtid="{D5CDD505-2E9C-101B-9397-08002B2CF9AE}" pid="15" name="Template">
    <vt:lpwstr>Memo - EZK</vt:lpwstr>
  </property>
  <property fmtid="{D5CDD505-2E9C-101B-9397-08002B2CF9AE}" pid="16" name="TemplateId">
    <vt:lpwstr>355B303676AE4E71987DCF4E66A6A695</vt:lpwstr>
  </property>
  <property fmtid="{D5CDD505-2E9C-101B-9397-08002B2CF9AE}" pid="17" name="TYPE_ID">
    <vt:lpwstr>Memo</vt:lpwstr>
  </property>
  <property fmtid="{D5CDD505-2E9C-101B-9397-08002B2CF9AE}" pid="18" name="Typist">
    <vt:lpwstr>bahnj</vt:lpwstr>
  </property>
</Properties>
</file>