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EB94" w14:textId="34826A5C" w:rsidR="00A825F5" w:rsidRDefault="0032504C" w:rsidP="00D8003F">
      <w:pPr>
        <w:rPr>
          <w:rFonts w:ascii="Montserrat" w:eastAsiaTheme="majorEastAsia" w:hAnsi="Montserrat" w:cstheme="majorBidi"/>
          <w:b/>
          <w:color w:val="003399"/>
          <w:sz w:val="24"/>
          <w:szCs w:val="24"/>
          <w:lang w:val="nl-BE"/>
        </w:rPr>
      </w:pPr>
      <w:r w:rsidRPr="0032504C">
        <w:rPr>
          <w:rFonts w:ascii="Montserrat" w:eastAsiaTheme="majorEastAsia" w:hAnsi="Montserrat" w:cstheme="majorBidi"/>
          <w:b/>
          <w:color w:val="003399"/>
          <w:sz w:val="24"/>
          <w:szCs w:val="24"/>
          <w:lang w:val="nl-BE"/>
        </w:rPr>
        <w:t>De-minimisverklaring (landbouw of visserij/aquacultuur)</w:t>
      </w:r>
    </w:p>
    <w:p w14:paraId="416802ED" w14:textId="77777777" w:rsidR="00D8003F" w:rsidRPr="001A679C" w:rsidRDefault="00D8003F" w:rsidP="00D8003F">
      <w:pPr>
        <w:rPr>
          <w:rFonts w:ascii="Montserrat" w:hAnsi="Montserrat"/>
          <w:sz w:val="20"/>
          <w:szCs w:val="20"/>
          <w:lang w:val="nl-BE"/>
        </w:rPr>
      </w:pPr>
    </w:p>
    <w:p w14:paraId="3B327661" w14:textId="6FE1AB05" w:rsidR="00542EDA" w:rsidRPr="009078EA" w:rsidRDefault="007471E1" w:rsidP="00A15F64">
      <w:pPr>
        <w:pStyle w:val="Kop2"/>
        <w:rPr>
          <w:rFonts w:ascii="Montserrat" w:hAnsi="Montserrat"/>
          <w:color w:val="003399"/>
          <w:sz w:val="20"/>
          <w:szCs w:val="20"/>
          <w:lang w:val="nl-BE"/>
        </w:rPr>
      </w:pPr>
      <w:r w:rsidRPr="007471E1">
        <w:rPr>
          <w:rFonts w:ascii="Montserrat" w:hAnsi="Montserrat"/>
          <w:color w:val="003399"/>
          <w:sz w:val="20"/>
          <w:szCs w:val="20"/>
          <w:lang w:val="nl-BE"/>
        </w:rPr>
        <w:t>VERKLARING</w:t>
      </w:r>
    </w:p>
    <w:p w14:paraId="73FAE52B" w14:textId="77777777" w:rsidR="00A2030A" w:rsidRPr="009078EA" w:rsidRDefault="00A2030A" w:rsidP="005053B5">
      <w:pPr>
        <w:rPr>
          <w:sz w:val="20"/>
          <w:szCs w:val="20"/>
          <w:lang w:val="nl-BE"/>
        </w:rPr>
      </w:pPr>
    </w:p>
    <w:p w14:paraId="4492142A" w14:textId="542D41A1" w:rsidR="007471E1" w:rsidRPr="007471E1" w:rsidRDefault="007471E1" w:rsidP="007471E1">
      <w:pPr>
        <w:autoSpaceDE w:val="0"/>
        <w:autoSpaceDN w:val="0"/>
        <w:adjustRightInd w:val="0"/>
        <w:rPr>
          <w:rFonts w:ascii="Montserrat" w:eastAsia="Times New Roman" w:hAnsi="Montserrat" w:cs="Tahoma"/>
          <w:sz w:val="18"/>
          <w:szCs w:val="18"/>
          <w:lang w:eastAsia="nl-NL"/>
        </w:rPr>
      </w:pPr>
      <w:r w:rsidRPr="007471E1">
        <w:rPr>
          <w:rFonts w:ascii="Montserrat" w:eastAsia="Times New Roman" w:hAnsi="Montserrat" w:cs="Tahoma"/>
          <w:sz w:val="18"/>
          <w:szCs w:val="18"/>
          <w:lang w:eastAsia="nl-NL"/>
        </w:rPr>
        <w:t>Hierbij verklaart ondergetekende, dat aan de hierna genoemde onderneming</w:t>
      </w:r>
      <w:r>
        <w:rPr>
          <w:rStyle w:val="Voetnootmarkering"/>
          <w:rFonts w:ascii="Montserrat" w:eastAsia="Times New Roman" w:hAnsi="Montserrat" w:cs="Tahoma"/>
          <w:sz w:val="18"/>
          <w:szCs w:val="18"/>
          <w:lang w:eastAsia="nl-NL"/>
        </w:rPr>
        <w:footnoteReference w:id="1"/>
      </w:r>
    </w:p>
    <w:p w14:paraId="331C6667"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p>
    <w:p w14:paraId="63913A68" w14:textId="6085B254" w:rsidR="007471E1" w:rsidRPr="007471E1" w:rsidRDefault="007471E1" w:rsidP="007471E1">
      <w:pPr>
        <w:pStyle w:val="Lijstalinea"/>
        <w:numPr>
          <w:ilvl w:val="0"/>
          <w:numId w:val="11"/>
        </w:numPr>
        <w:autoSpaceDE w:val="0"/>
        <w:autoSpaceDN w:val="0"/>
        <w:adjustRightInd w:val="0"/>
        <w:rPr>
          <w:rFonts w:ascii="Montserrat" w:eastAsia="Times New Roman" w:hAnsi="Montserrat" w:cs="Tahoma"/>
          <w:sz w:val="18"/>
          <w:szCs w:val="18"/>
          <w:lang w:eastAsia="nl-NL"/>
        </w:rPr>
      </w:pPr>
      <w:r w:rsidRPr="007471E1">
        <w:rPr>
          <w:rFonts w:ascii="Montserrat" w:eastAsia="Times New Roman" w:hAnsi="Montserrat" w:cs="Tahoma"/>
          <w:sz w:val="18"/>
          <w:szCs w:val="18"/>
          <w:lang w:eastAsia="nl-NL"/>
        </w:rPr>
        <w:t>geen de-minimissteun is verleend</w:t>
      </w:r>
    </w:p>
    <w:p w14:paraId="557AA270"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r w:rsidRPr="007471E1">
        <w:rPr>
          <w:rFonts w:ascii="Montserrat" w:eastAsia="Times New Roman" w:hAnsi="Montserrat" w:cs="Tahoma"/>
          <w:sz w:val="18"/>
          <w:szCs w:val="18"/>
          <w:lang w:eastAsia="nl-NL"/>
        </w:rPr>
        <w:t>Over de periode van ……………………..(begindatum van het belastingjaar gelegen 2 jaar vóór de datum van ondertekening van deze verklaring) tot …………………...... (datum van ondertekening van deze verklaring) is niet eerder de-minimissteun verleend.</w:t>
      </w:r>
    </w:p>
    <w:p w14:paraId="5CB689CA"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p>
    <w:p w14:paraId="61D0E1D3" w14:textId="202C0135" w:rsidR="007471E1" w:rsidRPr="007471E1" w:rsidRDefault="007471E1" w:rsidP="007471E1">
      <w:pPr>
        <w:pStyle w:val="Lijstalinea"/>
        <w:numPr>
          <w:ilvl w:val="0"/>
          <w:numId w:val="11"/>
        </w:numPr>
        <w:autoSpaceDE w:val="0"/>
        <w:autoSpaceDN w:val="0"/>
        <w:adjustRightInd w:val="0"/>
        <w:rPr>
          <w:rFonts w:ascii="Montserrat" w:eastAsia="Times New Roman" w:hAnsi="Montserrat" w:cs="Tahoma"/>
          <w:sz w:val="18"/>
          <w:szCs w:val="18"/>
          <w:lang w:eastAsia="nl-NL"/>
        </w:rPr>
      </w:pPr>
      <w:r w:rsidRPr="007471E1">
        <w:rPr>
          <w:rFonts w:ascii="Montserrat" w:eastAsia="Times New Roman" w:hAnsi="Montserrat" w:cs="Tahoma"/>
          <w:sz w:val="18"/>
          <w:szCs w:val="18"/>
          <w:lang w:eastAsia="nl-NL"/>
        </w:rPr>
        <w:t>beperkte de-minimissteun is verleend</w:t>
      </w:r>
      <w:r>
        <w:rPr>
          <w:rStyle w:val="Voetnootmarkering"/>
          <w:rFonts w:ascii="Montserrat" w:eastAsia="Times New Roman" w:hAnsi="Montserrat" w:cs="Tahoma"/>
          <w:sz w:val="18"/>
          <w:szCs w:val="18"/>
          <w:lang w:eastAsia="nl-NL"/>
        </w:rPr>
        <w:footnoteReference w:id="2"/>
      </w:r>
    </w:p>
    <w:p w14:paraId="25743485"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r w:rsidRPr="007471E1">
        <w:rPr>
          <w:rFonts w:ascii="Montserrat" w:eastAsia="Times New Roman" w:hAnsi="Montserrat" w:cs="Tahoma"/>
          <w:sz w:val="18"/>
          <w:szCs w:val="18"/>
          <w:lang w:eastAsia="nl-NL"/>
        </w:rPr>
        <w:t xml:space="preserve">Over de periode van…………………..(begindatum van het belastingjaar gelegen 2 jaar vóór de datum van ondertekening van deze verklaring) tot ........................... (datum van ondertekening van deze verklaring) is eerder Nederlandse de-minimissteun (in welke vorm of voor welk doel dan ook) verleend tot een totaal bedrag van </w:t>
      </w:r>
    </w:p>
    <w:p w14:paraId="760F9620"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r w:rsidRPr="007471E1">
        <w:rPr>
          <w:rFonts w:ascii="Montserrat" w:eastAsia="Times New Roman" w:hAnsi="Montserrat" w:cs="Tahoma" w:hint="eastAsia"/>
          <w:sz w:val="18"/>
          <w:szCs w:val="18"/>
          <w:lang w:eastAsia="nl-NL"/>
        </w:rPr>
        <w:t>€</w:t>
      </w:r>
      <w:r w:rsidRPr="007471E1">
        <w:rPr>
          <w:rFonts w:ascii="Montserrat" w:eastAsia="Times New Roman" w:hAnsi="Montserrat" w:cs="Tahoma"/>
          <w:sz w:val="18"/>
          <w:szCs w:val="18"/>
          <w:lang w:eastAsia="nl-NL"/>
        </w:rPr>
        <w:t xml:space="preserve"> ..................................</w:t>
      </w:r>
    </w:p>
    <w:p w14:paraId="4EFF3239" w14:textId="5301E4BE" w:rsidR="007471E1" w:rsidRPr="007471E1" w:rsidRDefault="007471E1" w:rsidP="007471E1">
      <w:pPr>
        <w:autoSpaceDE w:val="0"/>
        <w:autoSpaceDN w:val="0"/>
        <w:adjustRightInd w:val="0"/>
        <w:rPr>
          <w:rFonts w:ascii="Montserrat" w:eastAsia="Times New Roman" w:hAnsi="Montserrat" w:cs="Tahoma"/>
          <w:sz w:val="18"/>
          <w:szCs w:val="18"/>
          <w:lang w:eastAsia="nl-NL"/>
        </w:rPr>
      </w:pPr>
      <w:r>
        <w:rPr>
          <w:rFonts w:ascii="Montserrat" w:eastAsia="Times New Roman" w:hAnsi="Montserrat" w:cs="Tahoma"/>
          <w:sz w:val="18"/>
          <w:szCs w:val="18"/>
          <w:lang w:eastAsia="nl-NL"/>
        </w:rPr>
        <w:br/>
      </w:r>
      <w:r w:rsidRPr="007471E1">
        <w:rPr>
          <w:rFonts w:ascii="Montserrat" w:eastAsia="Times New Roman" w:hAnsi="Montserrat" w:cs="Tahoma"/>
          <w:sz w:val="18"/>
          <w:szCs w:val="18"/>
          <w:lang w:eastAsia="nl-NL"/>
        </w:rPr>
        <w:t xml:space="preserve">Over de periode van…………………..(begindatum van het belastingjaar gelegen 2 jaar vóór de datum van ondertekening van deze verklaring) tot ........................... (datum van ondertekening van deze verklaring) is eerder Belgische de-minimissteun (in welke vorm of voor welk doel dan ook) verleend tot een totaal bedrag van </w:t>
      </w:r>
    </w:p>
    <w:p w14:paraId="2F36A46D"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r w:rsidRPr="007471E1">
        <w:rPr>
          <w:rFonts w:ascii="Montserrat" w:eastAsia="Times New Roman" w:hAnsi="Montserrat" w:cs="Tahoma" w:hint="eastAsia"/>
          <w:sz w:val="18"/>
          <w:szCs w:val="18"/>
          <w:lang w:eastAsia="nl-NL"/>
        </w:rPr>
        <w:t>€</w:t>
      </w:r>
      <w:r w:rsidRPr="007471E1">
        <w:rPr>
          <w:rFonts w:ascii="Montserrat" w:eastAsia="Times New Roman" w:hAnsi="Montserrat" w:cs="Tahoma"/>
          <w:sz w:val="18"/>
          <w:szCs w:val="18"/>
          <w:lang w:eastAsia="nl-NL"/>
        </w:rPr>
        <w:t xml:space="preserve"> .................................</w:t>
      </w:r>
    </w:p>
    <w:p w14:paraId="5E4EBCC4"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p>
    <w:p w14:paraId="0DAC9CDF"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p>
    <w:p w14:paraId="320ADF8B"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r w:rsidRPr="007471E1">
        <w:rPr>
          <w:rFonts w:ascii="Montserrat" w:eastAsia="Times New Roman" w:hAnsi="Montserrat" w:cs="Tahoma"/>
          <w:sz w:val="18"/>
          <w:szCs w:val="18"/>
          <w:lang w:eastAsia="nl-NL"/>
        </w:rPr>
        <w:t>Aldus volledig en naar waarheid ingevuld door:</w:t>
      </w:r>
    </w:p>
    <w:p w14:paraId="662EAABD"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p>
    <w:p w14:paraId="27590D4C"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r w:rsidRPr="007471E1">
        <w:rPr>
          <w:rFonts w:ascii="Montserrat" w:eastAsia="Times New Roman" w:hAnsi="Montserrat" w:cs="Tahoma"/>
          <w:sz w:val="18"/>
          <w:szCs w:val="18"/>
          <w:lang w:eastAsia="nl-NL"/>
        </w:rPr>
        <w:t>...............................................................................................................................(bedrijfsnaam)</w:t>
      </w:r>
    </w:p>
    <w:p w14:paraId="1E5FE105"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p>
    <w:p w14:paraId="5F48506F"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r w:rsidRPr="007471E1">
        <w:rPr>
          <w:rFonts w:ascii="Montserrat" w:eastAsia="Times New Roman" w:hAnsi="Montserrat" w:cs="Tahoma"/>
          <w:sz w:val="18"/>
          <w:szCs w:val="18"/>
          <w:lang w:eastAsia="nl-NL"/>
        </w:rPr>
        <w:t>..………………………………………………………………………………………..…(inschrijfnr. KvK of ondernemingsnr)</w:t>
      </w:r>
    </w:p>
    <w:p w14:paraId="7442A76F"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p>
    <w:p w14:paraId="3C1E49DB"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r w:rsidRPr="007471E1">
        <w:rPr>
          <w:rFonts w:ascii="Montserrat" w:eastAsia="Times New Roman" w:hAnsi="Montserrat" w:cs="Tahoma"/>
          <w:sz w:val="18"/>
          <w:szCs w:val="18"/>
          <w:lang w:eastAsia="nl-NL"/>
        </w:rPr>
        <w:t>........................................................................................................(naam functionaris en functie)</w:t>
      </w:r>
    </w:p>
    <w:p w14:paraId="71042C33"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p>
    <w:p w14:paraId="482091F8"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r w:rsidRPr="007471E1">
        <w:rPr>
          <w:rFonts w:ascii="Montserrat" w:eastAsia="Times New Roman" w:hAnsi="Montserrat" w:cs="Tahoma"/>
          <w:sz w:val="18"/>
          <w:szCs w:val="18"/>
          <w:lang w:eastAsia="nl-NL"/>
        </w:rPr>
        <w:t>......................................................................................................................(adres onderneming)</w:t>
      </w:r>
    </w:p>
    <w:p w14:paraId="248CB13C"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p>
    <w:p w14:paraId="447811FB"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r w:rsidRPr="007471E1">
        <w:rPr>
          <w:rFonts w:ascii="Montserrat" w:eastAsia="Times New Roman" w:hAnsi="Montserrat" w:cs="Tahoma"/>
          <w:sz w:val="18"/>
          <w:szCs w:val="18"/>
          <w:lang w:eastAsia="nl-NL"/>
        </w:rPr>
        <w:t>..............................................................................................................(postcode en plaatsnaam)</w:t>
      </w:r>
    </w:p>
    <w:p w14:paraId="4D569317" w14:textId="77777777" w:rsidR="007471E1" w:rsidRPr="007471E1" w:rsidRDefault="007471E1" w:rsidP="007471E1">
      <w:pPr>
        <w:autoSpaceDE w:val="0"/>
        <w:autoSpaceDN w:val="0"/>
        <w:adjustRightInd w:val="0"/>
        <w:rPr>
          <w:rFonts w:ascii="Montserrat" w:eastAsia="Times New Roman" w:hAnsi="Montserrat" w:cs="Tahoma"/>
          <w:sz w:val="18"/>
          <w:szCs w:val="18"/>
          <w:lang w:eastAsia="nl-NL"/>
        </w:rPr>
      </w:pPr>
    </w:p>
    <w:p w14:paraId="4A8F6194" w14:textId="0D55A915" w:rsidR="0085211F" w:rsidRPr="00FC040F" w:rsidRDefault="007471E1" w:rsidP="007471E1">
      <w:pPr>
        <w:autoSpaceDE w:val="0"/>
        <w:autoSpaceDN w:val="0"/>
        <w:adjustRightInd w:val="0"/>
        <w:rPr>
          <w:rFonts w:ascii="Tahoma" w:eastAsia="Times New Roman" w:hAnsi="Tahoma" w:cs="Arial"/>
          <w:sz w:val="20"/>
          <w:szCs w:val="20"/>
          <w:lang w:eastAsia="nl-NL"/>
        </w:rPr>
      </w:pPr>
      <w:r w:rsidRPr="007471E1">
        <w:rPr>
          <w:rFonts w:ascii="Montserrat" w:eastAsia="Times New Roman" w:hAnsi="Montserrat" w:cs="Tahoma"/>
          <w:sz w:val="18"/>
          <w:szCs w:val="18"/>
          <w:lang w:eastAsia="nl-NL"/>
        </w:rPr>
        <w:t>...............................................(datum)...................................................................(handtekening)</w:t>
      </w:r>
    </w:p>
    <w:p w14:paraId="5855EAAF" w14:textId="38581E97" w:rsidR="00A4510A" w:rsidRPr="00ED681B" w:rsidRDefault="00A4510A" w:rsidP="0085211F">
      <w:pPr>
        <w:rPr>
          <w:rFonts w:ascii="Montserrat" w:hAnsi="Montserrat" w:cstheme="majorHAnsi"/>
          <w:sz w:val="18"/>
          <w:szCs w:val="18"/>
          <w:shd w:val="clear" w:color="auto" w:fill="FFFFFF"/>
        </w:rPr>
      </w:pPr>
    </w:p>
    <w:sectPr w:rsidR="00A4510A" w:rsidRPr="00ED681B" w:rsidSect="00C97DAC">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FEE8" w14:textId="77777777" w:rsidR="000A73F7" w:rsidRDefault="000A73F7" w:rsidP="00C97DAC">
      <w:r>
        <w:separator/>
      </w:r>
    </w:p>
  </w:endnote>
  <w:endnote w:type="continuationSeparator" w:id="0">
    <w:p w14:paraId="3D589481" w14:textId="77777777" w:rsidR="000A73F7" w:rsidRDefault="000A73F7" w:rsidP="00C9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Demi">
    <w:altName w:val="Franklin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D1CE" w14:textId="29D328DC" w:rsidR="00C97DAC" w:rsidRDefault="00C97DAC" w:rsidP="00C97DAC">
    <w:pPr>
      <w:pStyle w:val="Voettekst"/>
      <w:ind w:hanging="1417"/>
      <w:jc w:val="center"/>
    </w:pPr>
    <w:r>
      <w:rPr>
        <w:noProof/>
        <w:lang w:val="nl-BE" w:eastAsia="nl-BE"/>
      </w:rPr>
      <w:drawing>
        <wp:inline distT="0" distB="0" distL="0" distR="0" wp14:anchorId="24D34682" wp14:editId="3F74FD02">
          <wp:extent cx="7559040" cy="508269"/>
          <wp:effectExtent l="0" t="0" r="3810"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icatoren_H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559" cy="5162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9C53" w14:textId="77777777" w:rsidR="000A73F7" w:rsidRDefault="000A73F7" w:rsidP="00C97DAC">
      <w:r>
        <w:separator/>
      </w:r>
    </w:p>
  </w:footnote>
  <w:footnote w:type="continuationSeparator" w:id="0">
    <w:p w14:paraId="601F0831" w14:textId="77777777" w:rsidR="000A73F7" w:rsidRDefault="000A73F7" w:rsidP="00C97DAC">
      <w:r>
        <w:continuationSeparator/>
      </w:r>
    </w:p>
  </w:footnote>
  <w:footnote w:id="1">
    <w:p w14:paraId="0E89D6E2" w14:textId="193567AF" w:rsidR="007471E1" w:rsidRPr="007471E1" w:rsidRDefault="007471E1" w:rsidP="007471E1">
      <w:pPr>
        <w:pStyle w:val="Voetnoottekst"/>
        <w:jc w:val="both"/>
        <w:rPr>
          <w:rFonts w:ascii="Montserrat" w:hAnsi="Montserrat"/>
          <w:sz w:val="14"/>
          <w:szCs w:val="14"/>
        </w:rPr>
      </w:pPr>
      <w:r w:rsidRPr="007471E1">
        <w:rPr>
          <w:rStyle w:val="Voetnootmarkering"/>
          <w:rFonts w:ascii="Montserrat" w:hAnsi="Montserrat"/>
          <w:sz w:val="14"/>
          <w:szCs w:val="14"/>
        </w:rPr>
        <w:footnoteRef/>
      </w:r>
      <w:r w:rsidRPr="007471E1">
        <w:rPr>
          <w:rFonts w:ascii="Montserrat" w:hAnsi="Montserrat"/>
          <w:sz w:val="14"/>
          <w:szCs w:val="14"/>
        </w:rPr>
        <w:t xml:space="preserve">  Alle ondernemingen die ten minste één van de volgende banden met elkaar onderhouden, moeten voor de de-minimisregels beschouwd worden als ‘één onderneming’:</w:t>
      </w:r>
    </w:p>
    <w:p w14:paraId="59054A8E" w14:textId="77777777" w:rsidR="007471E1" w:rsidRPr="007471E1" w:rsidRDefault="007471E1" w:rsidP="007471E1">
      <w:pPr>
        <w:pStyle w:val="Voetnoottekst"/>
        <w:numPr>
          <w:ilvl w:val="0"/>
          <w:numId w:val="9"/>
        </w:numPr>
        <w:jc w:val="both"/>
        <w:rPr>
          <w:rFonts w:ascii="Montserrat" w:hAnsi="Montserrat" w:cstheme="minorHAnsi"/>
          <w:sz w:val="14"/>
          <w:szCs w:val="14"/>
        </w:rPr>
      </w:pPr>
      <w:r w:rsidRPr="007471E1">
        <w:rPr>
          <w:rFonts w:ascii="Montserrat" w:hAnsi="Montserrat" w:cstheme="minorHAnsi"/>
          <w:sz w:val="14"/>
          <w:szCs w:val="14"/>
        </w:rPr>
        <w:t>één onderneming heeft de meerderheid van de stemrechten van de aandeelhouders of vennoten van een andere onderneming;</w:t>
      </w:r>
    </w:p>
    <w:p w14:paraId="3B0A1B1A" w14:textId="77777777" w:rsidR="007471E1" w:rsidRPr="007471E1" w:rsidRDefault="007471E1" w:rsidP="007471E1">
      <w:pPr>
        <w:pStyle w:val="Voetnoottekst"/>
        <w:numPr>
          <w:ilvl w:val="0"/>
          <w:numId w:val="9"/>
        </w:numPr>
        <w:jc w:val="both"/>
        <w:rPr>
          <w:rFonts w:ascii="Montserrat" w:hAnsi="Montserrat" w:cstheme="minorHAnsi"/>
          <w:sz w:val="14"/>
          <w:szCs w:val="14"/>
        </w:rPr>
      </w:pPr>
      <w:r w:rsidRPr="007471E1">
        <w:rPr>
          <w:rFonts w:ascii="Montserrat" w:hAnsi="Montserrat" w:cstheme="minorHAnsi"/>
          <w:sz w:val="14"/>
          <w:szCs w:val="14"/>
        </w:rPr>
        <w:t>één onderneming heeft het recht de meerderheid van de leden van het bestuurs-, leidinggevend of toezichthoudend orgaan van een andere onderneming te benoemen of te ontslaan;</w:t>
      </w:r>
    </w:p>
    <w:p w14:paraId="0DBE9568" w14:textId="77777777" w:rsidR="007471E1" w:rsidRPr="007471E1" w:rsidRDefault="007471E1" w:rsidP="007471E1">
      <w:pPr>
        <w:pStyle w:val="Voetnoottekst"/>
        <w:numPr>
          <w:ilvl w:val="0"/>
          <w:numId w:val="9"/>
        </w:numPr>
        <w:jc w:val="both"/>
        <w:rPr>
          <w:rFonts w:ascii="Montserrat" w:hAnsi="Montserrat" w:cstheme="minorHAnsi"/>
          <w:sz w:val="14"/>
          <w:szCs w:val="14"/>
        </w:rPr>
      </w:pPr>
      <w:r w:rsidRPr="007471E1">
        <w:rPr>
          <w:rFonts w:ascii="Montserrat" w:hAnsi="Montserrat" w:cstheme="minorHAnsi"/>
          <w:sz w:val="14"/>
          <w:szCs w:val="14"/>
        </w:rPr>
        <w:t>één onderneming heeft het recht een overheersende invloed op een andere onderneming uit te oefenen op grond van een met die onderneming gesloten overeenkomst of een bepaling in de statuten van laatstgenoemde onderneming;</w:t>
      </w:r>
    </w:p>
    <w:p w14:paraId="63766BE7" w14:textId="77777777" w:rsidR="007471E1" w:rsidRPr="007471E1" w:rsidRDefault="007471E1" w:rsidP="007471E1">
      <w:pPr>
        <w:pStyle w:val="Voetnoottekst"/>
        <w:numPr>
          <w:ilvl w:val="0"/>
          <w:numId w:val="9"/>
        </w:numPr>
        <w:jc w:val="both"/>
        <w:rPr>
          <w:rFonts w:ascii="Montserrat" w:hAnsi="Montserrat" w:cstheme="minorHAnsi"/>
          <w:sz w:val="14"/>
          <w:szCs w:val="14"/>
        </w:rPr>
      </w:pPr>
      <w:r w:rsidRPr="007471E1">
        <w:rPr>
          <w:rFonts w:ascii="Montserrat" w:hAnsi="Montserrat" w:cstheme="minorHAnsi"/>
          <w:sz w:val="14"/>
          <w:szCs w:val="14"/>
        </w:rPr>
        <w:t>één onderneming die aandeelhouder of vennoot is van een andere onderneming, heeft op grond van een met andere aandeelhouders of vennoten van die andere onderneming gesloten overeenkomst als enige zeggenschap over de meerderheid van de stemrechten van de aandeelhouders of vennoten van die onderneming.</w:t>
      </w:r>
    </w:p>
    <w:p w14:paraId="511674CD" w14:textId="77777777" w:rsidR="007471E1" w:rsidRPr="007471E1" w:rsidRDefault="007471E1" w:rsidP="007471E1">
      <w:pPr>
        <w:pStyle w:val="Voetnoottekst"/>
        <w:jc w:val="both"/>
        <w:rPr>
          <w:rFonts w:ascii="Montserrat" w:hAnsi="Montserrat" w:cstheme="minorHAnsi"/>
          <w:sz w:val="14"/>
          <w:szCs w:val="14"/>
        </w:rPr>
      </w:pPr>
      <w:r w:rsidRPr="007471E1">
        <w:rPr>
          <w:rFonts w:ascii="Montserrat" w:hAnsi="Montserrat" w:cstheme="minorHAnsi"/>
          <w:sz w:val="14"/>
          <w:szCs w:val="14"/>
        </w:rPr>
        <w:t>Ondernemingen die via één of meer andere ondernemingen één van de in de punten a) tot en met d) bedoelde banden onderhouden, worden ook als één onderneming beschouwd.</w:t>
      </w:r>
    </w:p>
    <w:p w14:paraId="673BB166" w14:textId="658BCE49" w:rsidR="007471E1" w:rsidRPr="007471E1" w:rsidRDefault="007471E1">
      <w:pPr>
        <w:pStyle w:val="Voetnoottekst"/>
        <w:rPr>
          <w:rFonts w:ascii="Montserrat" w:hAnsi="Montserrat"/>
          <w:sz w:val="14"/>
          <w:szCs w:val="14"/>
          <w:lang w:val="nl-BE"/>
        </w:rPr>
      </w:pPr>
    </w:p>
  </w:footnote>
  <w:footnote w:id="2">
    <w:p w14:paraId="5336FF55" w14:textId="373155D7" w:rsidR="007471E1" w:rsidRPr="007471E1" w:rsidRDefault="007471E1">
      <w:pPr>
        <w:pStyle w:val="Voetnoottekst"/>
        <w:rPr>
          <w:rFonts w:ascii="Montserrat" w:hAnsi="Montserrat"/>
          <w:sz w:val="14"/>
          <w:szCs w:val="14"/>
          <w:lang w:val="nl-BE"/>
        </w:rPr>
      </w:pPr>
      <w:r w:rsidRPr="007471E1">
        <w:rPr>
          <w:rStyle w:val="Voetnootmarkering"/>
          <w:rFonts w:ascii="Montserrat" w:hAnsi="Montserrat"/>
          <w:sz w:val="14"/>
          <w:szCs w:val="14"/>
        </w:rPr>
        <w:footnoteRef/>
      </w:r>
      <w:r w:rsidRPr="007471E1">
        <w:rPr>
          <w:rFonts w:ascii="Montserrat" w:hAnsi="Montserrat"/>
          <w:sz w:val="14"/>
          <w:szCs w:val="14"/>
        </w:rPr>
        <w:t xml:space="preserve"> </w:t>
      </w:r>
      <w:r w:rsidRPr="007471E1">
        <w:rPr>
          <w:rFonts w:ascii="Montserrat" w:hAnsi="Montserrat" w:cstheme="minorHAnsi"/>
          <w:sz w:val="14"/>
          <w:szCs w:val="14"/>
        </w:rPr>
        <w:t>Indien eerder verleende de-minimissteun niet expliciet als Nederlands of Belgisch is aangemerkt, wordt deze verondersteld te zijn toegekend door een van beide overeenkomstig de vestigingslocatie van de begunstigde.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77448"/>
    <w:multiLevelType w:val="hybridMultilevel"/>
    <w:tmpl w:val="CB2862D4"/>
    <w:lvl w:ilvl="0" w:tplc="A87AB978">
      <w:numFmt w:val="bullet"/>
      <w:lvlText w:val="-"/>
      <w:lvlJc w:val="left"/>
      <w:pPr>
        <w:ind w:left="720" w:hanging="360"/>
      </w:pPr>
      <w:rPr>
        <w:rFonts w:ascii="Calibri Light" w:eastAsiaTheme="majorEastAsia"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7F1F07"/>
    <w:multiLevelType w:val="hybridMultilevel"/>
    <w:tmpl w:val="12129A94"/>
    <w:lvl w:ilvl="0" w:tplc="0662231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3B7B1408"/>
    <w:multiLevelType w:val="hybridMultilevel"/>
    <w:tmpl w:val="9BA8FB84"/>
    <w:lvl w:ilvl="0" w:tplc="B75A6F36">
      <w:start w:val="1"/>
      <w:numFmt w:val="bullet"/>
      <w:lvlText w:val=""/>
      <w:lvlJc w:val="left"/>
      <w:pPr>
        <w:ind w:left="720" w:hanging="360"/>
      </w:pPr>
      <w:rPr>
        <w:rFonts w:ascii="Symbol" w:hAnsi="Symbol" w:hint="default"/>
        <w:lang w:val="nl-B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2B2DED"/>
    <w:multiLevelType w:val="hybridMultilevel"/>
    <w:tmpl w:val="B6F42712"/>
    <w:lvl w:ilvl="0" w:tplc="08130001">
      <w:start w:val="1"/>
      <w:numFmt w:val="bullet"/>
      <w:lvlText w:val=""/>
      <w:lvlJc w:val="left"/>
      <w:pPr>
        <w:ind w:left="768" w:hanging="360"/>
      </w:pPr>
      <w:rPr>
        <w:rFonts w:ascii="Symbol" w:hAnsi="Symbol"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4" w15:restartNumberingAfterBreak="0">
    <w:nsid w:val="53313D5D"/>
    <w:multiLevelType w:val="hybridMultilevel"/>
    <w:tmpl w:val="29B45F40"/>
    <w:lvl w:ilvl="0" w:tplc="9DAECB10">
      <w:start w:val="1"/>
      <w:numFmt w:val="bullet"/>
      <w:lvlText w:val=""/>
      <w:lvlJc w:val="left"/>
      <w:pPr>
        <w:ind w:left="720" w:hanging="360"/>
      </w:pPr>
      <w:rPr>
        <w:rFonts w:ascii="Symbol" w:hAnsi="Symbol" w:hint="default"/>
        <w:color w:val="00339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47838F3"/>
    <w:multiLevelType w:val="hybridMultilevel"/>
    <w:tmpl w:val="7688D038"/>
    <w:lvl w:ilvl="0" w:tplc="DC80D7DA">
      <w:numFmt w:val="bullet"/>
      <w:lvlText w:val="-"/>
      <w:lvlJc w:val="left"/>
      <w:pPr>
        <w:ind w:left="720" w:hanging="360"/>
      </w:pPr>
      <w:rPr>
        <w:rFonts w:ascii="Calibri Light" w:eastAsiaTheme="majorEastAsia"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1D02FA5"/>
    <w:multiLevelType w:val="hybridMultilevel"/>
    <w:tmpl w:val="5DF61E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6895C01"/>
    <w:multiLevelType w:val="hybridMultilevel"/>
    <w:tmpl w:val="6AEC389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68066B4F"/>
    <w:multiLevelType w:val="hybridMultilevel"/>
    <w:tmpl w:val="229AFA62"/>
    <w:lvl w:ilvl="0" w:tplc="08130017">
      <w:start w:val="1"/>
      <w:numFmt w:val="lowerLetter"/>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9" w15:restartNumberingAfterBreak="0">
    <w:nsid w:val="71FA63CE"/>
    <w:multiLevelType w:val="hybridMultilevel"/>
    <w:tmpl w:val="9E94F9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50050595">
    <w:abstractNumId w:val="1"/>
  </w:num>
  <w:num w:numId="2" w16cid:durableId="1601185369">
    <w:abstractNumId w:val="2"/>
  </w:num>
  <w:num w:numId="3" w16cid:durableId="1403060360">
    <w:abstractNumId w:val="5"/>
  </w:num>
  <w:num w:numId="4" w16cid:durableId="658728761">
    <w:abstractNumId w:val="0"/>
  </w:num>
  <w:num w:numId="5" w16cid:durableId="1535998013">
    <w:abstractNumId w:val="9"/>
  </w:num>
  <w:num w:numId="6" w16cid:durableId="1603610806">
    <w:abstractNumId w:val="4"/>
  </w:num>
  <w:num w:numId="7" w16cid:durableId="1834636003">
    <w:abstractNumId w:val="9"/>
  </w:num>
  <w:num w:numId="8" w16cid:durableId="371156924">
    <w:abstractNumId w:val="6"/>
  </w:num>
  <w:num w:numId="9" w16cid:durableId="780298487">
    <w:abstractNumId w:val="8"/>
  </w:num>
  <w:num w:numId="10" w16cid:durableId="811479067">
    <w:abstractNumId w:val="3"/>
  </w:num>
  <w:num w:numId="11" w16cid:durableId="309673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14"/>
    <w:rsid w:val="00034621"/>
    <w:rsid w:val="0004725F"/>
    <w:rsid w:val="000761E9"/>
    <w:rsid w:val="00094B2A"/>
    <w:rsid w:val="000A73F7"/>
    <w:rsid w:val="001042D6"/>
    <w:rsid w:val="001119F8"/>
    <w:rsid w:val="00121E6D"/>
    <w:rsid w:val="001639E4"/>
    <w:rsid w:val="0016451A"/>
    <w:rsid w:val="001A679C"/>
    <w:rsid w:val="001E5BD4"/>
    <w:rsid w:val="00233EE3"/>
    <w:rsid w:val="002638BA"/>
    <w:rsid w:val="00280BDE"/>
    <w:rsid w:val="002857A8"/>
    <w:rsid w:val="00287114"/>
    <w:rsid w:val="002C46BB"/>
    <w:rsid w:val="002F1D4B"/>
    <w:rsid w:val="002F2AF5"/>
    <w:rsid w:val="003060CA"/>
    <w:rsid w:val="00310A94"/>
    <w:rsid w:val="00317A07"/>
    <w:rsid w:val="0032504C"/>
    <w:rsid w:val="00337806"/>
    <w:rsid w:val="00350C5F"/>
    <w:rsid w:val="003516AE"/>
    <w:rsid w:val="003700BB"/>
    <w:rsid w:val="00392AE4"/>
    <w:rsid w:val="003B43A4"/>
    <w:rsid w:val="003B4E05"/>
    <w:rsid w:val="003B6430"/>
    <w:rsid w:val="003D06FC"/>
    <w:rsid w:val="003D2BC1"/>
    <w:rsid w:val="003F6661"/>
    <w:rsid w:val="003F7685"/>
    <w:rsid w:val="003F77C7"/>
    <w:rsid w:val="00413E0A"/>
    <w:rsid w:val="005053B5"/>
    <w:rsid w:val="0052326A"/>
    <w:rsid w:val="00542EDA"/>
    <w:rsid w:val="00564790"/>
    <w:rsid w:val="005A76E2"/>
    <w:rsid w:val="005D317F"/>
    <w:rsid w:val="005E4D84"/>
    <w:rsid w:val="00625313"/>
    <w:rsid w:val="006469B6"/>
    <w:rsid w:val="00685307"/>
    <w:rsid w:val="006E2A6D"/>
    <w:rsid w:val="006F2D0B"/>
    <w:rsid w:val="007022B1"/>
    <w:rsid w:val="0070612E"/>
    <w:rsid w:val="0071109E"/>
    <w:rsid w:val="0072455B"/>
    <w:rsid w:val="007471E1"/>
    <w:rsid w:val="00761BAB"/>
    <w:rsid w:val="00772AAD"/>
    <w:rsid w:val="0077349E"/>
    <w:rsid w:val="007D53B5"/>
    <w:rsid w:val="007F4EA5"/>
    <w:rsid w:val="00805679"/>
    <w:rsid w:val="00833DF5"/>
    <w:rsid w:val="00842E41"/>
    <w:rsid w:val="00845A97"/>
    <w:rsid w:val="0085211F"/>
    <w:rsid w:val="008B0450"/>
    <w:rsid w:val="009078EA"/>
    <w:rsid w:val="0092624B"/>
    <w:rsid w:val="00977642"/>
    <w:rsid w:val="009A5319"/>
    <w:rsid w:val="009C03F7"/>
    <w:rsid w:val="009C23AA"/>
    <w:rsid w:val="009F42DC"/>
    <w:rsid w:val="00A15F64"/>
    <w:rsid w:val="00A2030A"/>
    <w:rsid w:val="00A4510A"/>
    <w:rsid w:val="00A56610"/>
    <w:rsid w:val="00A6060A"/>
    <w:rsid w:val="00A77377"/>
    <w:rsid w:val="00A825F5"/>
    <w:rsid w:val="00AA4A00"/>
    <w:rsid w:val="00AD4C2F"/>
    <w:rsid w:val="00AF2929"/>
    <w:rsid w:val="00AF437E"/>
    <w:rsid w:val="00B056F8"/>
    <w:rsid w:val="00B1100A"/>
    <w:rsid w:val="00B12937"/>
    <w:rsid w:val="00B33118"/>
    <w:rsid w:val="00B75B43"/>
    <w:rsid w:val="00BA367E"/>
    <w:rsid w:val="00BA497C"/>
    <w:rsid w:val="00BD418A"/>
    <w:rsid w:val="00BE0719"/>
    <w:rsid w:val="00C303BA"/>
    <w:rsid w:val="00C65D92"/>
    <w:rsid w:val="00C7340D"/>
    <w:rsid w:val="00C97DAC"/>
    <w:rsid w:val="00CA10D5"/>
    <w:rsid w:val="00CC2A04"/>
    <w:rsid w:val="00CF14F8"/>
    <w:rsid w:val="00D125B3"/>
    <w:rsid w:val="00D37350"/>
    <w:rsid w:val="00D64661"/>
    <w:rsid w:val="00D8003F"/>
    <w:rsid w:val="00D83494"/>
    <w:rsid w:val="00DE7754"/>
    <w:rsid w:val="00E33866"/>
    <w:rsid w:val="00E369AF"/>
    <w:rsid w:val="00E37201"/>
    <w:rsid w:val="00E456AC"/>
    <w:rsid w:val="00E86503"/>
    <w:rsid w:val="00E9446B"/>
    <w:rsid w:val="00EA5DB9"/>
    <w:rsid w:val="00EB31DA"/>
    <w:rsid w:val="00ED1451"/>
    <w:rsid w:val="00ED47B2"/>
    <w:rsid w:val="00ED681B"/>
    <w:rsid w:val="00F0591F"/>
    <w:rsid w:val="00F26595"/>
    <w:rsid w:val="00F34B19"/>
    <w:rsid w:val="00F510D4"/>
    <w:rsid w:val="00F71068"/>
    <w:rsid w:val="00F9692D"/>
    <w:rsid w:val="00FA115D"/>
    <w:rsid w:val="00FB7AF4"/>
    <w:rsid w:val="00FC40E5"/>
    <w:rsid w:val="00FE268D"/>
    <w:rsid w:val="00FF4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E7F0"/>
  <w15:chartTrackingRefBased/>
  <w15:docId w15:val="{FA169E4C-9A1A-4CF7-864B-9D6005F0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6610"/>
    <w:pPr>
      <w:spacing w:after="0" w:line="240" w:lineRule="auto"/>
    </w:pPr>
  </w:style>
  <w:style w:type="paragraph" w:styleId="Kop1">
    <w:name w:val="heading 1"/>
    <w:basedOn w:val="Standaard"/>
    <w:next w:val="Standaard"/>
    <w:link w:val="Kop1Char"/>
    <w:uiPriority w:val="9"/>
    <w:qFormat/>
    <w:rsid w:val="00A56610"/>
    <w:pPr>
      <w:keepNext/>
      <w:keepLines/>
      <w:spacing w:after="120"/>
      <w:outlineLvl w:val="0"/>
    </w:pPr>
    <w:rPr>
      <w:rFonts w:asciiTheme="majorHAnsi" w:eastAsiaTheme="majorEastAsia" w:hAnsiTheme="majorHAnsi" w:cstheme="majorBidi"/>
      <w:b/>
      <w:color w:val="2E74B5" w:themeColor="accent1" w:themeShade="BF"/>
      <w:sz w:val="28"/>
      <w:szCs w:val="32"/>
    </w:rPr>
  </w:style>
  <w:style w:type="paragraph" w:styleId="Kop2">
    <w:name w:val="heading 2"/>
    <w:basedOn w:val="Standaard"/>
    <w:next w:val="Standaard"/>
    <w:link w:val="Kop2Char"/>
    <w:uiPriority w:val="9"/>
    <w:unhideWhenUsed/>
    <w:qFormat/>
    <w:rsid w:val="00A56610"/>
    <w:pPr>
      <w:keepNext/>
      <w:keepLines/>
      <w:spacing w:after="60"/>
      <w:outlineLvl w:val="1"/>
    </w:pPr>
    <w:rPr>
      <w:rFonts w:asciiTheme="majorHAnsi" w:eastAsiaTheme="majorEastAsia" w:hAnsiTheme="majorHAnsi" w:cstheme="majorBidi"/>
      <w:b/>
      <w:color w:val="2E74B5"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2EDA"/>
    <w:pPr>
      <w:ind w:left="720"/>
    </w:pPr>
    <w:rPr>
      <w:rFonts w:ascii="Calibri" w:hAnsi="Calibri" w:cs="Calibri"/>
    </w:rPr>
  </w:style>
  <w:style w:type="character" w:customStyle="1" w:styleId="Kop1Char">
    <w:name w:val="Kop 1 Char"/>
    <w:basedOn w:val="Standaardalinea-lettertype"/>
    <w:link w:val="Kop1"/>
    <w:uiPriority w:val="9"/>
    <w:rsid w:val="00A56610"/>
    <w:rPr>
      <w:rFonts w:asciiTheme="majorHAnsi" w:eastAsiaTheme="majorEastAsia" w:hAnsiTheme="majorHAnsi" w:cstheme="majorBidi"/>
      <w:b/>
      <w:color w:val="2E74B5" w:themeColor="accent1" w:themeShade="BF"/>
      <w:sz w:val="28"/>
      <w:szCs w:val="32"/>
    </w:rPr>
  </w:style>
  <w:style w:type="character" w:customStyle="1" w:styleId="Kop2Char">
    <w:name w:val="Kop 2 Char"/>
    <w:basedOn w:val="Standaardalinea-lettertype"/>
    <w:link w:val="Kop2"/>
    <w:uiPriority w:val="9"/>
    <w:rsid w:val="00A56610"/>
    <w:rPr>
      <w:rFonts w:asciiTheme="majorHAnsi" w:eastAsiaTheme="majorEastAsia" w:hAnsiTheme="majorHAnsi" w:cstheme="majorBidi"/>
      <w:b/>
      <w:color w:val="2E74B5" w:themeColor="accent1" w:themeShade="BF"/>
      <w:sz w:val="24"/>
      <w:szCs w:val="26"/>
    </w:rPr>
  </w:style>
  <w:style w:type="character" w:styleId="Zwaar">
    <w:name w:val="Strong"/>
    <w:basedOn w:val="Standaardalinea-lettertype"/>
    <w:uiPriority w:val="22"/>
    <w:qFormat/>
    <w:rsid w:val="00E37201"/>
    <w:rPr>
      <w:b/>
      <w:bCs/>
    </w:rPr>
  </w:style>
  <w:style w:type="paragraph" w:customStyle="1" w:styleId="Default">
    <w:name w:val="Default"/>
    <w:rsid w:val="003F7685"/>
    <w:pPr>
      <w:autoSpaceDE w:val="0"/>
      <w:autoSpaceDN w:val="0"/>
      <w:adjustRightInd w:val="0"/>
      <w:spacing w:after="0" w:line="240" w:lineRule="auto"/>
    </w:pPr>
    <w:rPr>
      <w:rFonts w:ascii="Franklin Gothic Demi" w:hAnsi="Franklin Gothic Demi" w:cs="Franklin Gothic Demi"/>
      <w:color w:val="000000"/>
      <w:sz w:val="24"/>
      <w:szCs w:val="24"/>
    </w:rPr>
  </w:style>
  <w:style w:type="paragraph" w:styleId="Normaalweb">
    <w:name w:val="Normal (Web)"/>
    <w:basedOn w:val="Standaard"/>
    <w:uiPriority w:val="99"/>
    <w:unhideWhenUsed/>
    <w:rsid w:val="001E5BD4"/>
    <w:pPr>
      <w:spacing w:before="100" w:beforeAutospacing="1" w:after="100" w:afterAutospacing="1"/>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2659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6595"/>
    <w:rPr>
      <w:rFonts w:ascii="Segoe UI" w:hAnsi="Segoe UI" w:cs="Segoe UI"/>
      <w:sz w:val="18"/>
      <w:szCs w:val="18"/>
    </w:rPr>
  </w:style>
  <w:style w:type="character" w:styleId="Verwijzingopmerking">
    <w:name w:val="annotation reference"/>
    <w:basedOn w:val="Standaardalinea-lettertype"/>
    <w:uiPriority w:val="99"/>
    <w:semiHidden/>
    <w:unhideWhenUsed/>
    <w:rsid w:val="001119F8"/>
    <w:rPr>
      <w:sz w:val="16"/>
      <w:szCs w:val="16"/>
    </w:rPr>
  </w:style>
  <w:style w:type="paragraph" w:styleId="Tekstopmerking">
    <w:name w:val="annotation text"/>
    <w:basedOn w:val="Standaard"/>
    <w:link w:val="TekstopmerkingChar"/>
    <w:uiPriority w:val="99"/>
    <w:semiHidden/>
    <w:unhideWhenUsed/>
    <w:rsid w:val="001119F8"/>
    <w:rPr>
      <w:sz w:val="20"/>
      <w:szCs w:val="20"/>
    </w:rPr>
  </w:style>
  <w:style w:type="character" w:customStyle="1" w:styleId="TekstopmerkingChar">
    <w:name w:val="Tekst opmerking Char"/>
    <w:basedOn w:val="Standaardalinea-lettertype"/>
    <w:link w:val="Tekstopmerking"/>
    <w:uiPriority w:val="99"/>
    <w:semiHidden/>
    <w:rsid w:val="001119F8"/>
    <w:rPr>
      <w:sz w:val="20"/>
      <w:szCs w:val="20"/>
    </w:rPr>
  </w:style>
  <w:style w:type="paragraph" w:styleId="Onderwerpvanopmerking">
    <w:name w:val="annotation subject"/>
    <w:basedOn w:val="Tekstopmerking"/>
    <w:next w:val="Tekstopmerking"/>
    <w:link w:val="OnderwerpvanopmerkingChar"/>
    <w:uiPriority w:val="99"/>
    <w:semiHidden/>
    <w:unhideWhenUsed/>
    <w:rsid w:val="001119F8"/>
    <w:rPr>
      <w:b/>
      <w:bCs/>
    </w:rPr>
  </w:style>
  <w:style w:type="character" w:customStyle="1" w:styleId="OnderwerpvanopmerkingChar">
    <w:name w:val="Onderwerp van opmerking Char"/>
    <w:basedOn w:val="TekstopmerkingChar"/>
    <w:link w:val="Onderwerpvanopmerking"/>
    <w:uiPriority w:val="99"/>
    <w:semiHidden/>
    <w:rsid w:val="001119F8"/>
    <w:rPr>
      <w:b/>
      <w:bCs/>
      <w:sz w:val="20"/>
      <w:szCs w:val="20"/>
    </w:rPr>
  </w:style>
  <w:style w:type="table" w:styleId="Tabelraster">
    <w:name w:val="Table Grid"/>
    <w:basedOn w:val="Standaardtabel"/>
    <w:uiPriority w:val="39"/>
    <w:rsid w:val="00F71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97DAC"/>
    <w:pPr>
      <w:tabs>
        <w:tab w:val="center" w:pos="4536"/>
        <w:tab w:val="right" w:pos="9072"/>
      </w:tabs>
    </w:pPr>
  </w:style>
  <w:style w:type="character" w:customStyle="1" w:styleId="KoptekstChar">
    <w:name w:val="Koptekst Char"/>
    <w:basedOn w:val="Standaardalinea-lettertype"/>
    <w:link w:val="Koptekst"/>
    <w:uiPriority w:val="99"/>
    <w:rsid w:val="00C97DAC"/>
  </w:style>
  <w:style w:type="paragraph" w:styleId="Voettekst">
    <w:name w:val="footer"/>
    <w:basedOn w:val="Standaard"/>
    <w:link w:val="VoettekstChar"/>
    <w:uiPriority w:val="99"/>
    <w:unhideWhenUsed/>
    <w:rsid w:val="00C97DAC"/>
    <w:pPr>
      <w:tabs>
        <w:tab w:val="center" w:pos="4536"/>
        <w:tab w:val="right" w:pos="9072"/>
      </w:tabs>
    </w:pPr>
  </w:style>
  <w:style w:type="character" w:customStyle="1" w:styleId="VoettekstChar">
    <w:name w:val="Voettekst Char"/>
    <w:basedOn w:val="Standaardalinea-lettertype"/>
    <w:link w:val="Voettekst"/>
    <w:uiPriority w:val="99"/>
    <w:rsid w:val="00C97DAC"/>
  </w:style>
  <w:style w:type="paragraph" w:styleId="Voetnoottekst">
    <w:name w:val="footnote text"/>
    <w:basedOn w:val="Standaard"/>
    <w:link w:val="VoetnoottekstChar"/>
    <w:uiPriority w:val="99"/>
    <w:semiHidden/>
    <w:unhideWhenUsed/>
    <w:rsid w:val="001A679C"/>
    <w:rPr>
      <w:sz w:val="20"/>
      <w:szCs w:val="20"/>
    </w:rPr>
  </w:style>
  <w:style w:type="character" w:customStyle="1" w:styleId="VoetnoottekstChar">
    <w:name w:val="Voetnoottekst Char"/>
    <w:basedOn w:val="Standaardalinea-lettertype"/>
    <w:link w:val="Voetnoottekst"/>
    <w:uiPriority w:val="99"/>
    <w:semiHidden/>
    <w:rsid w:val="001A679C"/>
    <w:rPr>
      <w:sz w:val="20"/>
      <w:szCs w:val="20"/>
    </w:rPr>
  </w:style>
  <w:style w:type="character" w:styleId="Voetnootmarkering">
    <w:name w:val="footnote reference"/>
    <w:basedOn w:val="Standaardalinea-lettertype"/>
    <w:semiHidden/>
    <w:unhideWhenUsed/>
    <w:rsid w:val="001A67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0155">
      <w:bodyDiv w:val="1"/>
      <w:marLeft w:val="0"/>
      <w:marRight w:val="0"/>
      <w:marTop w:val="0"/>
      <w:marBottom w:val="0"/>
      <w:divBdr>
        <w:top w:val="none" w:sz="0" w:space="0" w:color="auto"/>
        <w:left w:val="none" w:sz="0" w:space="0" w:color="auto"/>
        <w:bottom w:val="none" w:sz="0" w:space="0" w:color="auto"/>
        <w:right w:val="none" w:sz="0" w:space="0" w:color="auto"/>
      </w:divBdr>
    </w:div>
    <w:div w:id="1414668923">
      <w:bodyDiv w:val="1"/>
      <w:marLeft w:val="0"/>
      <w:marRight w:val="0"/>
      <w:marTop w:val="0"/>
      <w:marBottom w:val="0"/>
      <w:divBdr>
        <w:top w:val="none" w:sz="0" w:space="0" w:color="auto"/>
        <w:left w:val="none" w:sz="0" w:space="0" w:color="auto"/>
        <w:bottom w:val="none" w:sz="0" w:space="0" w:color="auto"/>
        <w:right w:val="none" w:sz="0" w:space="0" w:color="auto"/>
      </w:divBdr>
    </w:div>
    <w:div w:id="1818036104">
      <w:bodyDiv w:val="1"/>
      <w:marLeft w:val="0"/>
      <w:marRight w:val="0"/>
      <w:marTop w:val="0"/>
      <w:marBottom w:val="0"/>
      <w:divBdr>
        <w:top w:val="none" w:sz="0" w:space="0" w:color="auto"/>
        <w:left w:val="none" w:sz="0" w:space="0" w:color="auto"/>
        <w:bottom w:val="none" w:sz="0" w:space="0" w:color="auto"/>
        <w:right w:val="none" w:sz="0" w:space="0" w:color="auto"/>
      </w:divBdr>
    </w:div>
    <w:div w:id="2000422904">
      <w:bodyDiv w:val="1"/>
      <w:marLeft w:val="0"/>
      <w:marRight w:val="0"/>
      <w:marTop w:val="0"/>
      <w:marBottom w:val="0"/>
      <w:divBdr>
        <w:top w:val="none" w:sz="0" w:space="0" w:color="auto"/>
        <w:left w:val="none" w:sz="0" w:space="0" w:color="auto"/>
        <w:bottom w:val="none" w:sz="0" w:space="0" w:color="auto"/>
        <w:right w:val="none" w:sz="0" w:space="0" w:color="auto"/>
      </w:divBdr>
    </w:div>
    <w:div w:id="207978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9383-CE59-43E3-A466-77EE31C5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LAVIEREN Robert</dc:creator>
  <cp:keywords/>
  <dc:description/>
  <cp:lastModifiedBy>DE RUYTER Jeff</cp:lastModifiedBy>
  <cp:revision>3</cp:revision>
  <dcterms:created xsi:type="dcterms:W3CDTF">2024-07-10T12:52:00Z</dcterms:created>
  <dcterms:modified xsi:type="dcterms:W3CDTF">2024-07-17T08:44:00Z</dcterms:modified>
</cp:coreProperties>
</file>