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18070" w14:textId="77777777" w:rsidR="00265EF5" w:rsidRPr="00FA4F20" w:rsidRDefault="00265EF5" w:rsidP="000B38DB">
      <w:pPr>
        <w:sectPr w:rsidR="00265EF5" w:rsidRPr="00FA4F20" w:rsidSect="001F3054">
          <w:headerReference w:type="first" r:id="rId11"/>
          <w:footerReference w:type="first" r:id="rId12"/>
          <w:pgSz w:w="11906" w:h="16838"/>
          <w:pgMar w:top="851" w:right="851" w:bottom="1985" w:left="851" w:header="709" w:footer="283" w:gutter="0"/>
          <w:cols w:space="708"/>
          <w:titlePg/>
          <w:docGrid w:linePitch="360"/>
        </w:sectPr>
      </w:pPr>
    </w:p>
    <w:tbl>
      <w:tblPr>
        <w:tblStyle w:val="Tabelraster"/>
        <w:tblpPr w:leftFromText="142" w:rightFromText="142" w:horzAnchor="page" w:tblpX="568" w:tblpY="1"/>
        <w:tblOverlap w:val="never"/>
        <w:tblW w:w="107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67" w:type="dxa"/>
          <w:right w:w="567" w:type="dxa"/>
        </w:tblCellMar>
        <w:tblLook w:val="04A0" w:firstRow="1" w:lastRow="0" w:firstColumn="1" w:lastColumn="0" w:noHBand="0" w:noVBand="1"/>
      </w:tblPr>
      <w:tblGrid>
        <w:gridCol w:w="8504"/>
        <w:gridCol w:w="2268"/>
      </w:tblGrid>
      <w:tr w:rsidR="000D797F" w14:paraId="2A0AEA17" w14:textId="77777777" w:rsidTr="006A7173">
        <w:trPr>
          <w:cnfStyle w:val="100000000000" w:firstRow="1" w:lastRow="0" w:firstColumn="0" w:lastColumn="0" w:oddVBand="0" w:evenVBand="0" w:oddHBand="0" w:evenHBand="0" w:firstRowFirstColumn="0" w:firstRowLastColumn="0" w:lastRowFirstColumn="0" w:lastRowLastColumn="0"/>
          <w:trHeight w:hRule="exact" w:val="2551"/>
        </w:trPr>
        <w:tc>
          <w:tcPr>
            <w:tcW w:w="8504" w:type="dxa"/>
          </w:tcPr>
          <w:p w14:paraId="2F29017C" w14:textId="77777777" w:rsidR="000D797F" w:rsidRDefault="000D797F" w:rsidP="000B38DB"/>
        </w:tc>
        <w:tc>
          <w:tcPr>
            <w:tcW w:w="2268" w:type="dxa"/>
          </w:tcPr>
          <w:p w14:paraId="532ABFBF" w14:textId="77777777" w:rsidR="000D797F" w:rsidRDefault="000D797F" w:rsidP="000B38DB"/>
        </w:tc>
      </w:tr>
      <w:tr w:rsidR="000D797F" w:rsidRPr="00C242CE" w14:paraId="304ED322" w14:textId="77777777" w:rsidTr="006A7173">
        <w:trPr>
          <w:trHeight w:hRule="exact" w:val="9354"/>
        </w:trPr>
        <w:tc>
          <w:tcPr>
            <w:tcW w:w="8504" w:type="dxa"/>
          </w:tcPr>
          <w:p w14:paraId="7F1ACE2F" w14:textId="61C90715" w:rsidR="000D797F" w:rsidRPr="000B38DB" w:rsidRDefault="0076482D" w:rsidP="000B38DB">
            <w:pPr>
              <w:pStyle w:val="IntCover01"/>
              <w:framePr w:hSpace="0" w:wrap="auto" w:hAnchor="text" w:xAlign="left" w:yAlign="inline"/>
              <w:suppressOverlap w:val="0"/>
              <w:rPr>
                <w:rFonts w:ascii="Montserrat" w:hAnsi="Montserrat"/>
              </w:rPr>
            </w:pPr>
            <w:r w:rsidRPr="0076482D">
              <w:rPr>
                <w:rFonts w:ascii="Montserrat" w:hAnsi="Montserrat"/>
                <w:sz w:val="44"/>
                <w:szCs w:val="44"/>
              </w:rPr>
              <w:t>LEIDRAAD VOOR HET OPSTELLEN VAN EEN SAMENWERKINGSOVEREENKOMST TUSSEN PROJECTVERANTWOORDELIJKE EN PROJECTPARTNER(S)</w:t>
            </w:r>
          </w:p>
        </w:tc>
        <w:tc>
          <w:tcPr>
            <w:tcW w:w="2268" w:type="dxa"/>
          </w:tcPr>
          <w:p w14:paraId="4264CE65" w14:textId="77777777" w:rsidR="000D797F" w:rsidRPr="00C242CE" w:rsidRDefault="000D797F" w:rsidP="000B38DB"/>
        </w:tc>
      </w:tr>
    </w:tbl>
    <w:p w14:paraId="5B067C0B" w14:textId="77777777" w:rsidR="00703472" w:rsidRDefault="00703472" w:rsidP="000B38DB"/>
    <w:p w14:paraId="22D190C8" w14:textId="77777777" w:rsidR="00703472" w:rsidRDefault="00703472" w:rsidP="000B38DB"/>
    <w:p w14:paraId="5CAC19E1" w14:textId="77777777" w:rsidR="00703472" w:rsidRDefault="00703472" w:rsidP="000B38DB">
      <w:pPr>
        <w:sectPr w:rsidR="00703472" w:rsidSect="001F3054">
          <w:pgSz w:w="11906" w:h="16838"/>
          <w:pgMar w:top="851" w:right="851" w:bottom="1985" w:left="851" w:header="709" w:footer="283" w:gutter="0"/>
          <w:cols w:space="708"/>
          <w:titlePg/>
          <w:docGrid w:linePitch="360"/>
        </w:sectPr>
      </w:pPr>
    </w:p>
    <w:p w14:paraId="5169A2AE" w14:textId="77777777" w:rsidR="00995009" w:rsidRPr="00265EF5" w:rsidRDefault="00995009" w:rsidP="000B38DB">
      <w:pPr>
        <w:pStyle w:val="IntInhoudtitel"/>
      </w:pPr>
      <w:r w:rsidRPr="00265EF5">
        <w:lastRenderedPageBreak/>
        <w:t>Inhoud</w:t>
      </w:r>
    </w:p>
    <w:p w14:paraId="4C580E7E" w14:textId="54157B7A" w:rsidR="005025F5" w:rsidRDefault="00DE2763">
      <w:pPr>
        <w:pStyle w:val="Inhopg2"/>
        <w:rPr>
          <w:rFonts w:asciiTheme="minorHAnsi" w:eastAsiaTheme="minorEastAsia" w:hAnsiTheme="minorHAnsi" w:cstheme="minorBidi"/>
          <w:noProof/>
          <w:kern w:val="2"/>
          <w:sz w:val="24"/>
          <w:szCs w:val="24"/>
          <w:lang w:val="nl-BE"/>
          <w14:ligatures w14:val="standardContextual"/>
        </w:rPr>
      </w:pPr>
      <w:r w:rsidRPr="00FA4F20">
        <w:fldChar w:fldCharType="begin"/>
      </w:r>
      <w:r w:rsidRPr="00FA4F20">
        <w:instrText xml:space="preserve"> TOC \h \z \t "Int_Titel03;3;Int_Titel02_blauw;2;Int_Titel03_NaT02;3;Int_Titel01_wit;1" </w:instrText>
      </w:r>
      <w:r w:rsidRPr="00FA4F20">
        <w:fldChar w:fldCharType="separate"/>
      </w:r>
      <w:hyperlink w:anchor="_Toc241776421" w:history="1">
        <w:r w:rsidR="005025F5" w:rsidRPr="000E6A20">
          <w:rPr>
            <w:rStyle w:val="Hyperlink"/>
            <w:noProof/>
          </w:rPr>
          <w:t>1.</w:t>
        </w:r>
        <w:r w:rsidR="005025F5">
          <w:rPr>
            <w:rFonts w:asciiTheme="minorHAnsi" w:eastAsiaTheme="minorEastAsia" w:hAnsiTheme="minorHAnsi" w:cstheme="minorBidi"/>
            <w:noProof/>
            <w:kern w:val="2"/>
            <w:sz w:val="24"/>
            <w:szCs w:val="24"/>
            <w:lang w:val="nl-BE"/>
            <w14:ligatures w14:val="standardContextual"/>
          </w:rPr>
          <w:tab/>
        </w:r>
        <w:r w:rsidR="005025F5" w:rsidRPr="000E6A20">
          <w:rPr>
            <w:rStyle w:val="Hyperlink"/>
            <w:noProof/>
          </w:rPr>
          <w:t>Situering</w:t>
        </w:r>
        <w:r w:rsidR="005025F5">
          <w:rPr>
            <w:noProof/>
            <w:webHidden/>
          </w:rPr>
          <w:tab/>
        </w:r>
        <w:r w:rsidR="005025F5">
          <w:rPr>
            <w:noProof/>
            <w:webHidden/>
          </w:rPr>
          <w:fldChar w:fldCharType="begin"/>
        </w:r>
        <w:r w:rsidR="005025F5">
          <w:rPr>
            <w:noProof/>
            <w:webHidden/>
          </w:rPr>
          <w:instrText xml:space="preserve"> PAGEREF _Toc241776421 \h </w:instrText>
        </w:r>
        <w:r w:rsidR="005025F5">
          <w:rPr>
            <w:noProof/>
            <w:webHidden/>
          </w:rPr>
        </w:r>
        <w:r w:rsidR="005025F5">
          <w:rPr>
            <w:noProof/>
            <w:webHidden/>
          </w:rPr>
          <w:fldChar w:fldCharType="separate"/>
        </w:r>
        <w:r w:rsidR="005025F5">
          <w:rPr>
            <w:noProof/>
            <w:webHidden/>
          </w:rPr>
          <w:t>4</w:t>
        </w:r>
        <w:r w:rsidR="005025F5">
          <w:rPr>
            <w:noProof/>
            <w:webHidden/>
          </w:rPr>
          <w:fldChar w:fldCharType="end"/>
        </w:r>
      </w:hyperlink>
    </w:p>
    <w:p w14:paraId="6930D189" w14:textId="38EFF104" w:rsidR="005025F5" w:rsidRDefault="005025F5">
      <w:pPr>
        <w:pStyle w:val="Inhopg2"/>
        <w:rPr>
          <w:rFonts w:asciiTheme="minorHAnsi" w:eastAsiaTheme="minorEastAsia" w:hAnsiTheme="minorHAnsi" w:cstheme="minorBidi"/>
          <w:noProof/>
          <w:kern w:val="2"/>
          <w:sz w:val="24"/>
          <w:szCs w:val="24"/>
          <w:lang w:val="nl-BE"/>
          <w14:ligatures w14:val="standardContextual"/>
        </w:rPr>
      </w:pPr>
      <w:hyperlink w:anchor="_Toc241776422" w:history="1">
        <w:r w:rsidRPr="000E6A20">
          <w:rPr>
            <w:rStyle w:val="Hyperlink"/>
            <w:noProof/>
          </w:rPr>
          <w:t>2.</w:t>
        </w:r>
        <w:r>
          <w:rPr>
            <w:rFonts w:asciiTheme="minorHAnsi" w:eastAsiaTheme="minorEastAsia" w:hAnsiTheme="minorHAnsi" w:cstheme="minorBidi"/>
            <w:noProof/>
            <w:kern w:val="2"/>
            <w:sz w:val="24"/>
            <w:szCs w:val="24"/>
            <w:lang w:val="nl-BE"/>
            <w14:ligatures w14:val="standardContextual"/>
          </w:rPr>
          <w:tab/>
        </w:r>
        <w:r w:rsidRPr="000E6A20">
          <w:rPr>
            <w:rStyle w:val="Hyperlink"/>
            <w:noProof/>
          </w:rPr>
          <w:t>Ondertekening</w:t>
        </w:r>
        <w:r>
          <w:rPr>
            <w:noProof/>
            <w:webHidden/>
          </w:rPr>
          <w:tab/>
        </w:r>
        <w:r>
          <w:rPr>
            <w:noProof/>
            <w:webHidden/>
          </w:rPr>
          <w:fldChar w:fldCharType="begin"/>
        </w:r>
        <w:r>
          <w:rPr>
            <w:noProof/>
            <w:webHidden/>
          </w:rPr>
          <w:instrText xml:space="preserve"> PAGEREF _Toc241776422 \h </w:instrText>
        </w:r>
        <w:r>
          <w:rPr>
            <w:noProof/>
            <w:webHidden/>
          </w:rPr>
        </w:r>
        <w:r>
          <w:rPr>
            <w:noProof/>
            <w:webHidden/>
          </w:rPr>
          <w:fldChar w:fldCharType="separate"/>
        </w:r>
        <w:r>
          <w:rPr>
            <w:noProof/>
            <w:webHidden/>
          </w:rPr>
          <w:t>4</w:t>
        </w:r>
        <w:r>
          <w:rPr>
            <w:noProof/>
            <w:webHidden/>
          </w:rPr>
          <w:fldChar w:fldCharType="end"/>
        </w:r>
      </w:hyperlink>
    </w:p>
    <w:p w14:paraId="10E365D7" w14:textId="1749C451" w:rsidR="005025F5" w:rsidRDefault="005025F5">
      <w:pPr>
        <w:pStyle w:val="Inhopg2"/>
        <w:rPr>
          <w:rFonts w:asciiTheme="minorHAnsi" w:eastAsiaTheme="minorEastAsia" w:hAnsiTheme="minorHAnsi" w:cstheme="minorBidi"/>
          <w:noProof/>
          <w:kern w:val="2"/>
          <w:sz w:val="24"/>
          <w:szCs w:val="24"/>
          <w:lang w:val="nl-BE"/>
          <w14:ligatures w14:val="standardContextual"/>
        </w:rPr>
      </w:pPr>
      <w:hyperlink w:anchor="_Toc241776423" w:history="1">
        <w:r w:rsidRPr="000E6A20">
          <w:rPr>
            <w:rStyle w:val="Hyperlink"/>
            <w:noProof/>
          </w:rPr>
          <w:t>3.</w:t>
        </w:r>
        <w:r>
          <w:rPr>
            <w:rFonts w:asciiTheme="minorHAnsi" w:eastAsiaTheme="minorEastAsia" w:hAnsiTheme="minorHAnsi" w:cstheme="minorBidi"/>
            <w:noProof/>
            <w:kern w:val="2"/>
            <w:sz w:val="24"/>
            <w:szCs w:val="24"/>
            <w:lang w:val="nl-BE"/>
            <w14:ligatures w14:val="standardContextual"/>
          </w:rPr>
          <w:tab/>
        </w:r>
        <w:r w:rsidRPr="000E6A20">
          <w:rPr>
            <w:rStyle w:val="Hyperlink"/>
            <w:noProof/>
          </w:rPr>
          <w:t>Verplichte onderdelen</w:t>
        </w:r>
        <w:r>
          <w:rPr>
            <w:noProof/>
            <w:webHidden/>
          </w:rPr>
          <w:tab/>
        </w:r>
        <w:r>
          <w:rPr>
            <w:noProof/>
            <w:webHidden/>
          </w:rPr>
          <w:fldChar w:fldCharType="begin"/>
        </w:r>
        <w:r>
          <w:rPr>
            <w:noProof/>
            <w:webHidden/>
          </w:rPr>
          <w:instrText xml:space="preserve"> PAGEREF _Toc241776423 \h </w:instrText>
        </w:r>
        <w:r>
          <w:rPr>
            <w:noProof/>
            <w:webHidden/>
          </w:rPr>
        </w:r>
        <w:r>
          <w:rPr>
            <w:noProof/>
            <w:webHidden/>
          </w:rPr>
          <w:fldChar w:fldCharType="separate"/>
        </w:r>
        <w:r>
          <w:rPr>
            <w:noProof/>
            <w:webHidden/>
          </w:rPr>
          <w:t>6</w:t>
        </w:r>
        <w:r>
          <w:rPr>
            <w:noProof/>
            <w:webHidden/>
          </w:rPr>
          <w:fldChar w:fldCharType="end"/>
        </w:r>
      </w:hyperlink>
    </w:p>
    <w:p w14:paraId="7EC6A040" w14:textId="1EA085B2" w:rsidR="005025F5" w:rsidRDefault="005025F5">
      <w:pPr>
        <w:pStyle w:val="Inhopg2"/>
        <w:rPr>
          <w:rFonts w:asciiTheme="minorHAnsi" w:eastAsiaTheme="minorEastAsia" w:hAnsiTheme="minorHAnsi" w:cstheme="minorBidi"/>
          <w:noProof/>
          <w:kern w:val="2"/>
          <w:sz w:val="24"/>
          <w:szCs w:val="24"/>
          <w:lang w:val="nl-BE"/>
          <w14:ligatures w14:val="standardContextual"/>
        </w:rPr>
      </w:pPr>
      <w:hyperlink w:anchor="_Toc241776424" w:history="1">
        <w:r w:rsidRPr="000E6A20">
          <w:rPr>
            <w:rStyle w:val="Hyperlink"/>
            <w:noProof/>
          </w:rPr>
          <w:t>4.</w:t>
        </w:r>
        <w:r>
          <w:rPr>
            <w:rFonts w:asciiTheme="minorHAnsi" w:eastAsiaTheme="minorEastAsia" w:hAnsiTheme="minorHAnsi" w:cstheme="minorBidi"/>
            <w:noProof/>
            <w:kern w:val="2"/>
            <w:sz w:val="24"/>
            <w:szCs w:val="24"/>
            <w:lang w:val="nl-BE"/>
            <w14:ligatures w14:val="standardContextual"/>
          </w:rPr>
          <w:tab/>
        </w:r>
        <w:r w:rsidRPr="000E6A20">
          <w:rPr>
            <w:rStyle w:val="Hyperlink"/>
            <w:noProof/>
          </w:rPr>
          <w:t>BIJLAGE: Voorbeeld uitgewerkte samenwerkingsovereenkomst</w:t>
        </w:r>
        <w:r>
          <w:rPr>
            <w:noProof/>
            <w:webHidden/>
          </w:rPr>
          <w:tab/>
        </w:r>
        <w:r>
          <w:rPr>
            <w:noProof/>
            <w:webHidden/>
          </w:rPr>
          <w:fldChar w:fldCharType="begin"/>
        </w:r>
        <w:r>
          <w:rPr>
            <w:noProof/>
            <w:webHidden/>
          </w:rPr>
          <w:instrText xml:space="preserve"> PAGEREF _Toc241776424 \h </w:instrText>
        </w:r>
        <w:r>
          <w:rPr>
            <w:noProof/>
            <w:webHidden/>
          </w:rPr>
        </w:r>
        <w:r>
          <w:rPr>
            <w:noProof/>
            <w:webHidden/>
          </w:rPr>
          <w:fldChar w:fldCharType="separate"/>
        </w:r>
        <w:r>
          <w:rPr>
            <w:noProof/>
            <w:webHidden/>
          </w:rPr>
          <w:t>10</w:t>
        </w:r>
        <w:r>
          <w:rPr>
            <w:noProof/>
            <w:webHidden/>
          </w:rPr>
          <w:fldChar w:fldCharType="end"/>
        </w:r>
      </w:hyperlink>
    </w:p>
    <w:p w14:paraId="47890538" w14:textId="24FEAB77" w:rsidR="009D2882" w:rsidRPr="00FB45CA" w:rsidRDefault="00DE2763" w:rsidP="000B38DB">
      <w:pPr>
        <w:sectPr w:rsidR="009D2882" w:rsidRPr="00FB45CA" w:rsidSect="001F3054">
          <w:headerReference w:type="first" r:id="rId13"/>
          <w:footerReference w:type="first" r:id="rId14"/>
          <w:pgSz w:w="11906" w:h="16838"/>
          <w:pgMar w:top="2552" w:right="851" w:bottom="1985" w:left="851" w:header="850" w:footer="851" w:gutter="0"/>
          <w:cols w:space="708"/>
          <w:titlePg/>
          <w:docGrid w:linePitch="360"/>
        </w:sectPr>
      </w:pPr>
      <w:r w:rsidRPr="00FA4F20">
        <w:fldChar w:fldCharType="end"/>
      </w:r>
    </w:p>
    <w:p w14:paraId="2D00887A" w14:textId="34877E03" w:rsidR="00A565AA" w:rsidRPr="00265EF5" w:rsidRDefault="00BC0E04" w:rsidP="00BC0E04">
      <w:pPr>
        <w:pStyle w:val="IntTitel02blauw"/>
        <w:numPr>
          <w:ilvl w:val="0"/>
          <w:numId w:val="26"/>
        </w:numPr>
      </w:pPr>
      <w:bookmarkStart w:id="0" w:name="_Toc241776420"/>
      <w:bookmarkStart w:id="1" w:name="_Toc241776421"/>
      <w:bookmarkEnd w:id="0"/>
      <w:r>
        <w:lastRenderedPageBreak/>
        <w:t>Situering</w:t>
      </w:r>
      <w:bookmarkEnd w:id="1"/>
    </w:p>
    <w:p w14:paraId="3131EEA7" w14:textId="217FCE4B" w:rsidR="0076482D" w:rsidRPr="0076482D" w:rsidRDefault="0076482D" w:rsidP="0076482D">
      <w:r w:rsidRPr="0076482D">
        <w:t>Elk project moet een ondertekende overeenkomst tussen projectverantwoordelijke en projectpartner(s) aanleveren, ten laatste 28 kalenderdagen na de indieningsdeadline voor de projectaanvraag. Dit document heeft tot doel om de betrekkingen tussen de projectverantwoordelijke en de projectpartner(s) te regelen.</w:t>
      </w:r>
      <w:r>
        <w:br/>
      </w:r>
    </w:p>
    <w:p w14:paraId="21FED996" w14:textId="06B698D2" w:rsidR="0076482D" w:rsidRPr="0076482D" w:rsidRDefault="0076482D" w:rsidP="0076482D">
      <w:r w:rsidRPr="0076482D">
        <w:t>In het geval van een ‘open projectpartnerschap’ moet tegen de hierboven vermelde deadline een samenwerkingsovereenkomst tussen de projectverantwoordelijke en de op dat moment in de ingediende projectaanvraag vermelde projectpartners worden aangeleverd. Wanneer tijdens de projectuitvoering bijkomende partners toetreden tot het project sluit de projectverantwoordelijke met hen een bijkomende samenwerkingsovereenkomst (of een addendum bij de bestaande overeenkomst) af en bezorgt deze op het moment van de inkoppeling in het e-loket aan de beheerautoriteit.</w:t>
      </w:r>
      <w:r>
        <w:br/>
      </w:r>
      <w:r>
        <w:br/>
      </w:r>
      <w:r w:rsidRPr="0076482D">
        <w:t>In het geval van een ‘Fonds voor kleinschalige projecten (SPF)’ moet bij de indiening van de projectaanvraag voor dat fonds geen samenwerkingsovereenkomst worden aangeleverd. De projectverantwoordelijke is de enige partner. De kleinschalige projecten die tijdens de uitvoering van het SPF-project worden geselecteerd en door een partnerschap worden uitgevoerd, moeten wel een onderlinge samenwerkingsovereenkomst aanleveren bij hun aanvraag bij het SPF-project. Deze kan ook op basis van deze leidraad worden opgesteld.</w:t>
      </w:r>
      <w:r>
        <w:br/>
      </w:r>
    </w:p>
    <w:p w14:paraId="12E91A01" w14:textId="47249EA3" w:rsidR="0076482D" w:rsidRDefault="0076482D" w:rsidP="0076482D">
      <w:r w:rsidRPr="0076482D">
        <w:t xml:space="preserve">Het is de opdracht van de projectverantwoordelijke om dit document op te stellen, te laten ondertekenen en aan te leveren. </w:t>
      </w:r>
      <w:r w:rsidR="007409CA">
        <w:t xml:space="preserve">Belangrijke richtlijnen voor die ondertekening staan in paragraaf 2 van deze leidraad. </w:t>
      </w:r>
      <w:r w:rsidRPr="0076482D">
        <w:t xml:space="preserve">Het voorbeeld in bijlage kan als inspiratie dienen voor het op te stellen document. In ieder geval moeten </w:t>
      </w:r>
      <w:r w:rsidR="004A5AE2" w:rsidRPr="0076482D">
        <w:t xml:space="preserve">in de samenwerkingsovereenkomst </w:t>
      </w:r>
      <w:r w:rsidRPr="0076482D">
        <w:t>minimaal de aspecten worden meegenomen</w:t>
      </w:r>
      <w:r w:rsidR="004A5AE2">
        <w:t xml:space="preserve"> die zijn opge</w:t>
      </w:r>
      <w:r w:rsidR="007409CA">
        <w:t>somd in paragraaf 3</w:t>
      </w:r>
      <w:r w:rsidR="004807E4">
        <w:t xml:space="preserve"> van deze leidraad</w:t>
      </w:r>
      <w:r w:rsidR="007409CA">
        <w:t>.</w:t>
      </w:r>
      <w:r w:rsidRPr="0076482D">
        <w:t xml:space="preserve">. </w:t>
      </w:r>
    </w:p>
    <w:p w14:paraId="03D2713B" w14:textId="4B1F83ED" w:rsidR="00096F74" w:rsidRDefault="00096F74" w:rsidP="00BC0E04">
      <w:pPr>
        <w:pStyle w:val="IntTitel02blauw"/>
        <w:numPr>
          <w:ilvl w:val="0"/>
          <w:numId w:val="26"/>
        </w:numPr>
      </w:pPr>
      <w:bookmarkStart w:id="2" w:name="_Toc241776422"/>
      <w:r>
        <w:t>Ondertekening</w:t>
      </w:r>
      <w:bookmarkEnd w:id="2"/>
    </w:p>
    <w:p w14:paraId="3F08C6B4" w14:textId="6CFE57CE" w:rsidR="00B222B1" w:rsidRDefault="00EC3443" w:rsidP="00060D41">
      <w:r>
        <w:t xml:space="preserve">Het programma vereist dat de samenwerkingsovereenkomst </w:t>
      </w:r>
      <w:r w:rsidR="00B222B1">
        <w:t>op één van volgende twee manieren</w:t>
      </w:r>
      <w:r w:rsidR="001F2E99">
        <w:t xml:space="preserve"> wordt ondertekend</w:t>
      </w:r>
      <w:r w:rsidR="00B222B1">
        <w:t>:</w:t>
      </w:r>
    </w:p>
    <w:p w14:paraId="4A7F812B" w14:textId="52D79F23" w:rsidR="00EB2FFD" w:rsidRDefault="008719FB" w:rsidP="00B222B1">
      <w:pPr>
        <w:pStyle w:val="Lijstalinea"/>
        <w:numPr>
          <w:ilvl w:val="0"/>
          <w:numId w:val="27"/>
        </w:numPr>
      </w:pPr>
      <w:r w:rsidRPr="001E718C">
        <w:t xml:space="preserve">elke </w:t>
      </w:r>
      <w:r w:rsidR="007B5665" w:rsidRPr="001E718C">
        <w:t xml:space="preserve">ondertekenaar </w:t>
      </w:r>
      <w:r w:rsidR="00BD7DDA" w:rsidRPr="001E718C">
        <w:t xml:space="preserve">ondertekent de overeenkomst </w:t>
      </w:r>
      <w:r w:rsidR="002F00AC" w:rsidRPr="001E718C">
        <w:t>met een</w:t>
      </w:r>
      <w:r w:rsidR="002F00AC">
        <w:rPr>
          <w:u w:val="single"/>
        </w:rPr>
        <w:t xml:space="preserve"> </w:t>
      </w:r>
      <w:r w:rsidR="002F00AC" w:rsidRPr="001E718C">
        <w:rPr>
          <w:b/>
          <w:bCs/>
          <w:u w:val="single"/>
        </w:rPr>
        <w:t>gekwalificeerde</w:t>
      </w:r>
      <w:r w:rsidR="002F00AC">
        <w:rPr>
          <w:u w:val="single"/>
        </w:rPr>
        <w:t xml:space="preserve"> </w:t>
      </w:r>
      <w:r w:rsidR="00060D41" w:rsidRPr="00685FA3">
        <w:rPr>
          <w:b/>
          <w:bCs/>
        </w:rPr>
        <w:t>elektronisch</w:t>
      </w:r>
      <w:r w:rsidR="002F00AC">
        <w:rPr>
          <w:b/>
          <w:bCs/>
        </w:rPr>
        <w:t>e handtekening</w:t>
      </w:r>
      <w:r w:rsidR="00EB2FFD">
        <w:t>; of</w:t>
      </w:r>
    </w:p>
    <w:p w14:paraId="7B481FE6" w14:textId="186EFDB0" w:rsidR="00CD7451" w:rsidRDefault="00FC62E7" w:rsidP="00B222B1">
      <w:pPr>
        <w:pStyle w:val="Lijstalinea"/>
        <w:numPr>
          <w:ilvl w:val="0"/>
          <w:numId w:val="27"/>
        </w:numPr>
      </w:pPr>
      <w:r>
        <w:t xml:space="preserve">elke ondertekenaar </w:t>
      </w:r>
      <w:r w:rsidR="00BD7DDA">
        <w:t xml:space="preserve">ondertekent de overeenkomst </w:t>
      </w:r>
      <w:r w:rsidRPr="00685FA3">
        <w:rPr>
          <w:b/>
          <w:bCs/>
        </w:rPr>
        <w:t>handmatig</w:t>
      </w:r>
      <w:r>
        <w:t xml:space="preserve"> (een zogenaamde ‘natte handtekening’</w:t>
      </w:r>
      <w:r w:rsidR="00042FC7">
        <w:t xml:space="preserve">), waarbij </w:t>
      </w:r>
      <w:r w:rsidR="00060D41" w:rsidRPr="00685FA3">
        <w:rPr>
          <w:b/>
          <w:bCs/>
        </w:rPr>
        <w:t xml:space="preserve">op elke </w:t>
      </w:r>
      <w:r w:rsidR="00013FD3">
        <w:rPr>
          <w:b/>
          <w:bCs/>
        </w:rPr>
        <w:t>bladzijde</w:t>
      </w:r>
      <w:r w:rsidR="00060D41" w:rsidRPr="003059D2">
        <w:t xml:space="preserve"> </w:t>
      </w:r>
      <w:r w:rsidR="00042FC7">
        <w:t xml:space="preserve">van de overeenkomst </w:t>
      </w:r>
      <w:r w:rsidR="00060D41" w:rsidRPr="003059D2">
        <w:t xml:space="preserve">een handtekening (eventueel verkort in een </w:t>
      </w:r>
      <w:r w:rsidR="00121CF7" w:rsidRPr="003059D2">
        <w:t>paraaf</w:t>
      </w:r>
      <w:r w:rsidR="00060D41" w:rsidRPr="003059D2">
        <w:t>) word</w:t>
      </w:r>
      <w:r w:rsidR="008F24DD">
        <w:t>t</w:t>
      </w:r>
      <w:r w:rsidR="00060D41" w:rsidRPr="003059D2">
        <w:t xml:space="preserve"> geplaatst. </w:t>
      </w:r>
    </w:p>
    <w:p w14:paraId="61958EE9" w14:textId="77777777" w:rsidR="00CD7451" w:rsidRDefault="00CD7451" w:rsidP="00060D41"/>
    <w:p w14:paraId="26764A61" w14:textId="69A3DDC5" w:rsidR="00564B78" w:rsidRDefault="000F26A0" w:rsidP="00060D41">
      <w:r>
        <w:t xml:space="preserve">De samenwerkingsovereenkomst moet steeds integraal worden ondertekend. </w:t>
      </w:r>
      <w:r w:rsidR="00DD3498">
        <w:t xml:space="preserve">Het is </w:t>
      </w:r>
      <w:r w:rsidR="00632854">
        <w:t xml:space="preserve">dus </w:t>
      </w:r>
      <w:r w:rsidR="00DD3498">
        <w:t xml:space="preserve">niet toegestaan om </w:t>
      </w:r>
      <w:r w:rsidR="008754D8">
        <w:t>te werken met losse ondertekenings</w:t>
      </w:r>
      <w:r w:rsidR="00013FD3">
        <w:t>bladzijden</w:t>
      </w:r>
      <w:r w:rsidR="00962ECB">
        <w:t xml:space="preserve"> die telkens slechts door 1 </w:t>
      </w:r>
      <w:r w:rsidR="00727627">
        <w:t>partner</w:t>
      </w:r>
      <w:r w:rsidR="00962ECB">
        <w:t xml:space="preserve"> wordt ondertekend en </w:t>
      </w:r>
      <w:r w:rsidR="002A3B03">
        <w:t xml:space="preserve">die </w:t>
      </w:r>
      <w:r w:rsidR="005137B7">
        <w:t xml:space="preserve">vervolgens </w:t>
      </w:r>
      <w:r w:rsidR="00035B37">
        <w:t xml:space="preserve">bij het inscannen van het document worden samengevoegd. </w:t>
      </w:r>
      <w:r w:rsidR="00446D47">
        <w:t>Dat is geen rechtsgeldige manier om een juridische verbintenis te ondertekenen.</w:t>
      </w:r>
      <w:r w:rsidR="00344FC9">
        <w:t xml:space="preserve"> </w:t>
      </w:r>
    </w:p>
    <w:p w14:paraId="2EF94AF7" w14:textId="77777777" w:rsidR="0067368E" w:rsidRDefault="0067368E" w:rsidP="00060D41"/>
    <w:p w14:paraId="30155CBC" w14:textId="77777777" w:rsidR="003B5118" w:rsidRDefault="003B5118" w:rsidP="00060D41"/>
    <w:p w14:paraId="5CAA5E11" w14:textId="77777777" w:rsidR="00090049" w:rsidRDefault="006E06C3" w:rsidP="00826252">
      <w:pPr>
        <w:rPr>
          <w:u w:val="single"/>
        </w:rPr>
      </w:pPr>
      <w:r>
        <w:rPr>
          <w:u w:val="single"/>
        </w:rPr>
        <w:lastRenderedPageBreak/>
        <w:t>Gekwalificeerd e</w:t>
      </w:r>
      <w:r w:rsidR="00090049">
        <w:rPr>
          <w:u w:val="single"/>
        </w:rPr>
        <w:t xml:space="preserve">lektronisch </w:t>
      </w:r>
      <w:r>
        <w:rPr>
          <w:u w:val="single"/>
        </w:rPr>
        <w:t>onder</w:t>
      </w:r>
      <w:r w:rsidR="00090049">
        <w:rPr>
          <w:u w:val="single"/>
        </w:rPr>
        <w:t>teken</w:t>
      </w:r>
    </w:p>
    <w:p w14:paraId="53B042AB" w14:textId="4CF48BF7" w:rsidR="00344FC9" w:rsidRDefault="00344FC9" w:rsidP="00826252">
      <w:r>
        <w:t xml:space="preserve"> </w:t>
      </w:r>
    </w:p>
    <w:p w14:paraId="13D046B3" w14:textId="77777777" w:rsidR="0093033A" w:rsidRDefault="00344FC9" w:rsidP="00E945EE">
      <w:r>
        <w:t>Indien het partnerschap ervoor kiest om de samenwerking</w:t>
      </w:r>
      <w:r w:rsidR="0093033A">
        <w:t>sovereenkomst</w:t>
      </w:r>
      <w:r>
        <w:t xml:space="preserve"> elektronische te ondertekenen</w:t>
      </w:r>
      <w:r w:rsidR="00E021D6">
        <w:t xml:space="preserve">, is het essentieel dat het gaat om </w:t>
      </w:r>
      <w:r w:rsidR="00E945EE" w:rsidRPr="001E718C">
        <w:rPr>
          <w:u w:val="single"/>
        </w:rPr>
        <w:t>gekwalificeerde</w:t>
      </w:r>
      <w:r w:rsidR="00E945EE">
        <w:t xml:space="preserve"> elektronische handtekening</w:t>
      </w:r>
      <w:r w:rsidR="00E021D6">
        <w:t xml:space="preserve">en. </w:t>
      </w:r>
    </w:p>
    <w:p w14:paraId="4768FDD8" w14:textId="77777777" w:rsidR="0093033A" w:rsidRDefault="0093033A" w:rsidP="00E945EE"/>
    <w:p w14:paraId="76CDAE6A" w14:textId="256C50EB" w:rsidR="00E021D6" w:rsidRDefault="00D321F8" w:rsidP="00E945EE">
      <w:r>
        <w:t xml:space="preserve">Een elektronische handtekening is ‘gekwalificeerd’ wanneer </w:t>
      </w:r>
      <w:r w:rsidR="00271142">
        <w:t xml:space="preserve">deze handtekening </w:t>
      </w:r>
      <w:r>
        <w:t>aan alle volgende voorwaarden vold</w:t>
      </w:r>
      <w:r w:rsidR="00504B38">
        <w:t>oet</w:t>
      </w:r>
      <w:r w:rsidR="00610912">
        <w:t xml:space="preserve"> (cfr. artikel 3</w:t>
      </w:r>
      <w:r w:rsidR="00D31EF8">
        <w:t>§12</w:t>
      </w:r>
      <w:r w:rsidR="00610912">
        <w:t xml:space="preserve"> en </w:t>
      </w:r>
      <w:r w:rsidR="00D31EF8">
        <w:t>26 van de eIDAS-verordening)</w:t>
      </w:r>
      <w:r>
        <w:t>:</w:t>
      </w:r>
    </w:p>
    <w:p w14:paraId="645C25E7" w14:textId="0CC88B06" w:rsidR="00E945EE" w:rsidRDefault="00E945EE" w:rsidP="00E945EE">
      <w:r>
        <w:t xml:space="preserve"> </w:t>
      </w:r>
    </w:p>
    <w:p w14:paraId="3E27011C" w14:textId="0A4F3F45" w:rsidR="00E945EE" w:rsidRDefault="00504B38" w:rsidP="001E718C">
      <w:pPr>
        <w:pStyle w:val="Lijstalinea"/>
        <w:numPr>
          <w:ilvl w:val="0"/>
          <w:numId w:val="28"/>
        </w:numPr>
      </w:pPr>
      <w:r>
        <w:t>ze</w:t>
      </w:r>
      <w:r w:rsidR="00D31EF8">
        <w:t xml:space="preserve"> is o</w:t>
      </w:r>
      <w:r w:rsidR="00E945EE">
        <w:t>p unieke wijze met de ondertekenaar verbonden,</w:t>
      </w:r>
    </w:p>
    <w:p w14:paraId="7962621D" w14:textId="0644DA4A" w:rsidR="00E945EE" w:rsidRDefault="00504B38" w:rsidP="001E718C">
      <w:pPr>
        <w:pStyle w:val="Lijstalinea"/>
        <w:numPr>
          <w:ilvl w:val="0"/>
          <w:numId w:val="28"/>
        </w:numPr>
      </w:pPr>
      <w:r>
        <w:t>ze</w:t>
      </w:r>
      <w:r w:rsidR="00D31EF8">
        <w:t xml:space="preserve"> maakt </w:t>
      </w:r>
      <w:r w:rsidR="00E945EE">
        <w:t>het mogelijk om de ondertekenaar te identificeren,</w:t>
      </w:r>
    </w:p>
    <w:p w14:paraId="4E5AF5A9" w14:textId="24ABFAEE" w:rsidR="00E945EE" w:rsidRDefault="00504B38" w:rsidP="001E718C">
      <w:pPr>
        <w:pStyle w:val="Lijstalinea"/>
        <w:numPr>
          <w:ilvl w:val="0"/>
          <w:numId w:val="28"/>
        </w:numPr>
      </w:pPr>
      <w:r>
        <w:t>ze is t</w:t>
      </w:r>
      <w:r w:rsidR="00E945EE">
        <w:t>ot stand gekomen met gegevens voor het aanmaken van elektronische handtekeningen die de ondertekenaar, met een hoog vertrouwensniveau, onder zijn uitsluitende controle kan gebruiken</w:t>
      </w:r>
      <w:r w:rsidR="00A7125C">
        <w:t>,</w:t>
      </w:r>
    </w:p>
    <w:p w14:paraId="66EFB98E" w14:textId="77777777" w:rsidR="00A7125C" w:rsidRDefault="00A7125C" w:rsidP="00E945EE">
      <w:pPr>
        <w:pStyle w:val="Lijstalinea"/>
        <w:numPr>
          <w:ilvl w:val="0"/>
          <w:numId w:val="28"/>
        </w:numPr>
      </w:pPr>
      <w:r>
        <w:t xml:space="preserve">ze is </w:t>
      </w:r>
      <w:r w:rsidR="00E945EE">
        <w:t>op zodanige wijze aan de daarmee ondertekende gegevens verbonden, dat elke wijziging achteraf van de gegevens kan worden opgespoord</w:t>
      </w:r>
      <w:r>
        <w:t xml:space="preserve">, en </w:t>
      </w:r>
    </w:p>
    <w:p w14:paraId="7B9CB75D" w14:textId="3230CC20" w:rsidR="00E945EE" w:rsidRDefault="00A7125C" w:rsidP="001E718C">
      <w:pPr>
        <w:pStyle w:val="Lijstalinea"/>
        <w:numPr>
          <w:ilvl w:val="0"/>
          <w:numId w:val="28"/>
        </w:numPr>
      </w:pPr>
      <w:r>
        <w:t xml:space="preserve">ze is </w:t>
      </w:r>
      <w:r w:rsidR="00E945EE">
        <w:t>aangemaakt met een gekwalificeerd middel voor het aanmaken van elektronische handtekeningen en gebaseerd op een gekwalificeerd certificaat voor elektronische handtekeningen.</w:t>
      </w:r>
    </w:p>
    <w:p w14:paraId="401559EE" w14:textId="77777777" w:rsidR="00E945EE" w:rsidRDefault="00E945EE" w:rsidP="00826252"/>
    <w:p w14:paraId="76DDF5B3" w14:textId="7A8B143A" w:rsidR="002C6FE4" w:rsidRDefault="00AE770E" w:rsidP="00826252">
      <w:r w:rsidRPr="00AE770E">
        <w:t xml:space="preserve">Belangrijk: het </w:t>
      </w:r>
      <w:r w:rsidR="00C76E71">
        <w:t xml:space="preserve">louter </w:t>
      </w:r>
      <w:r w:rsidRPr="00AE770E">
        <w:t xml:space="preserve">ondertekenen van een pdf door met de muis een </w:t>
      </w:r>
      <w:r w:rsidR="004B771B">
        <w:t>handtekening</w:t>
      </w:r>
      <w:r w:rsidRPr="00AE770E">
        <w:t xml:space="preserve"> te zetten</w:t>
      </w:r>
      <w:r w:rsidR="00403E29">
        <w:t>,</w:t>
      </w:r>
      <w:r w:rsidRPr="00AE770E">
        <w:t xml:space="preserve"> is een vorm van gewone elektronische handtekening en dus geen gekwalificeerde elektronische handtekening, en kan niet gelijkgesteld worden met een handgeschreven handtekening.</w:t>
      </w:r>
      <w:r w:rsidR="00403E29">
        <w:t xml:space="preserve"> Hetzelfde geldt voor het knippen en plakken van scan</w:t>
      </w:r>
      <w:r w:rsidR="00EE659E">
        <w:t xml:space="preserve"> of foto</w:t>
      </w:r>
      <w:r w:rsidR="00403E29">
        <w:t xml:space="preserve"> van een handgeschreven handtekening.</w:t>
      </w:r>
    </w:p>
    <w:p w14:paraId="5ED86402" w14:textId="77777777" w:rsidR="002C6FE4" w:rsidRDefault="002C6FE4" w:rsidP="00826252"/>
    <w:p w14:paraId="7DA38DB4" w14:textId="2F2BB967" w:rsidR="00826252" w:rsidRDefault="003F59F5" w:rsidP="00826252">
      <w:r w:rsidRPr="0009547B">
        <w:t xml:space="preserve">Voor het </w:t>
      </w:r>
      <w:r w:rsidR="00446D47" w:rsidRPr="0009547B">
        <w:t>elektronische</w:t>
      </w:r>
      <w:r w:rsidR="00305E05" w:rsidRPr="0009547B">
        <w:t xml:space="preserve"> ondertekenen</w:t>
      </w:r>
      <w:r w:rsidRPr="0009547B">
        <w:t xml:space="preserve"> van de samenwerkingsovereenkomst </w:t>
      </w:r>
      <w:r w:rsidR="0002550C" w:rsidRPr="0009547B">
        <w:t xml:space="preserve">kan het partnerschap gebruik maken van beschikbare </w:t>
      </w:r>
      <w:r w:rsidR="00103754" w:rsidRPr="00B4127A">
        <w:t>gekwalificeerde</w:t>
      </w:r>
      <w:r w:rsidR="00090049" w:rsidRPr="00B4127A">
        <w:t xml:space="preserve"> elektronische</w:t>
      </w:r>
      <w:r w:rsidR="00103754" w:rsidRPr="0009547B">
        <w:t xml:space="preserve"> </w:t>
      </w:r>
      <w:r w:rsidR="0002550C" w:rsidRPr="0009547B">
        <w:t>handtekenplatforme</w:t>
      </w:r>
      <w:r w:rsidR="00A60EEF">
        <w:t>n</w:t>
      </w:r>
      <w:r w:rsidR="00826252" w:rsidRPr="0009547B">
        <w:t xml:space="preserve">. </w:t>
      </w:r>
      <w:r w:rsidR="00A60EEF">
        <w:t xml:space="preserve">Hiervoor </w:t>
      </w:r>
      <w:r w:rsidR="00C74F8F">
        <w:t xml:space="preserve">verwijzen we naar </w:t>
      </w:r>
      <w:hyperlink r:id="rId15" w:history="1">
        <w:r w:rsidR="00F52041" w:rsidRPr="002A4713">
          <w:rPr>
            <w:rStyle w:val="Hyperlink"/>
          </w:rPr>
          <w:t xml:space="preserve">de </w:t>
        </w:r>
        <w:r w:rsidR="0098584A">
          <w:rPr>
            <w:rStyle w:val="Hyperlink"/>
          </w:rPr>
          <w:t>Europese ‘vertrouwens</w:t>
        </w:r>
        <w:r w:rsidR="00F52041" w:rsidRPr="002A4713">
          <w:rPr>
            <w:rStyle w:val="Hyperlink"/>
          </w:rPr>
          <w:t>lijst</w:t>
        </w:r>
        <w:r w:rsidR="0098584A">
          <w:rPr>
            <w:rStyle w:val="Hyperlink"/>
          </w:rPr>
          <w:t>’ van</w:t>
        </w:r>
        <w:r w:rsidR="00F52041" w:rsidRPr="002A4713">
          <w:rPr>
            <w:rStyle w:val="Hyperlink"/>
          </w:rPr>
          <w:t xml:space="preserve"> aanbieders in België en Nederland</w:t>
        </w:r>
      </w:hyperlink>
      <w:r w:rsidR="002A4713">
        <w:t>.</w:t>
      </w:r>
    </w:p>
    <w:p w14:paraId="2D3668A9" w14:textId="77777777" w:rsidR="0067368E" w:rsidRPr="0009547B" w:rsidRDefault="0067368E" w:rsidP="00826252"/>
    <w:p w14:paraId="373454F3" w14:textId="77777777" w:rsidR="00354626" w:rsidRPr="00354626" w:rsidRDefault="00354626" w:rsidP="00826252"/>
    <w:p w14:paraId="120F5D7D" w14:textId="7DABF9ED" w:rsidR="00305E05" w:rsidRPr="00A94EA0" w:rsidRDefault="000273BC" w:rsidP="00060D41">
      <w:pPr>
        <w:rPr>
          <w:u w:val="single"/>
        </w:rPr>
      </w:pPr>
      <w:r>
        <w:rPr>
          <w:u w:val="single"/>
        </w:rPr>
        <w:t>Hand</w:t>
      </w:r>
      <w:r w:rsidR="006E06C3">
        <w:rPr>
          <w:u w:val="single"/>
        </w:rPr>
        <w:t>matig ondertekenen</w:t>
      </w:r>
    </w:p>
    <w:p w14:paraId="704F0EBC" w14:textId="39B6A6D3" w:rsidR="00344FC9" w:rsidRDefault="00305E05" w:rsidP="00060D41">
      <w:r>
        <w:t xml:space="preserve">Indien het partnerschap ervoor kiest de samenwerkingsovereenkomst met een </w:t>
      </w:r>
      <w:r w:rsidR="00D342A4">
        <w:t xml:space="preserve">handgeschreven handtekening (= een </w:t>
      </w:r>
      <w:r>
        <w:t>‘natte handtekening’</w:t>
      </w:r>
      <w:r w:rsidR="00D342A4">
        <w:t>)</w:t>
      </w:r>
      <w:r>
        <w:t xml:space="preserve"> op elke </w:t>
      </w:r>
      <w:r w:rsidR="00013FD3">
        <w:t>bladzijde</w:t>
      </w:r>
      <w:r>
        <w:t xml:space="preserve"> te laten ondertekenen, </w:t>
      </w:r>
      <w:r w:rsidR="00B037C3">
        <w:t>moet het volledige document langs alle ondertekenaars</w:t>
      </w:r>
      <w:r w:rsidR="00FF3D41">
        <w:t xml:space="preserve"> rond gaan.</w:t>
      </w:r>
      <w:r w:rsidR="00113C13" w:rsidRPr="00113C13">
        <w:t xml:space="preserve"> </w:t>
      </w:r>
      <w:r w:rsidR="00113C13">
        <w:t>Zoals hierboven al gesteld, moet d</w:t>
      </w:r>
      <w:r w:rsidR="00113C13" w:rsidRPr="00113C13">
        <w:t xml:space="preserve">e samenwerkingsovereenkomst </w:t>
      </w:r>
      <w:r w:rsidR="00113C13">
        <w:t xml:space="preserve">immers </w:t>
      </w:r>
      <w:r w:rsidR="00113C13" w:rsidRPr="00113C13">
        <w:t>steeds integraal worden ondertekend</w:t>
      </w:r>
      <w:r w:rsidR="00113C13">
        <w:t xml:space="preserve"> en is h</w:t>
      </w:r>
      <w:r w:rsidR="00113C13" w:rsidRPr="00113C13">
        <w:t>et niet toegestaan om te werken met losse ondertekenings</w:t>
      </w:r>
      <w:r w:rsidR="00013FD3">
        <w:t>bladzijden</w:t>
      </w:r>
      <w:r w:rsidR="00113C13" w:rsidRPr="00113C13">
        <w:t xml:space="preserve"> </w:t>
      </w:r>
      <w:r w:rsidR="00030984" w:rsidRPr="00030984">
        <w:t>die telkens slechts door 1 partner wordt ondertekend en die vervolgens bij het inscannen van het document worden samengevoegd</w:t>
      </w:r>
      <w:r w:rsidR="00113C13">
        <w:t xml:space="preserve">. </w:t>
      </w:r>
    </w:p>
    <w:p w14:paraId="3CBF5B73" w14:textId="77777777" w:rsidR="00344FC9" w:rsidRDefault="00344FC9" w:rsidP="00060D41"/>
    <w:p w14:paraId="45DAE7D8" w14:textId="48574B56" w:rsidR="00060D41" w:rsidRDefault="00344FC9" w:rsidP="00060D41">
      <w:r>
        <w:t xml:space="preserve">Wel mag er gewerkt worden </w:t>
      </w:r>
      <w:r w:rsidR="00060D41" w:rsidRPr="003059D2">
        <w:t>met bilaterale overeenkomsten tussen de projectverantwoordelijke en elke individuele projectpartner</w:t>
      </w:r>
      <w:r w:rsidR="002A596F">
        <w:t>, waardoor die ondertekeningsronde sneller kan verlopen.</w:t>
      </w:r>
    </w:p>
    <w:p w14:paraId="69A604FB" w14:textId="77777777" w:rsidR="00096F74" w:rsidRDefault="00096F74" w:rsidP="00060D41"/>
    <w:p w14:paraId="367F45E4" w14:textId="77777777" w:rsidR="0067368E" w:rsidRDefault="0067368E" w:rsidP="00060D41"/>
    <w:p w14:paraId="4DF2C6C7" w14:textId="77777777" w:rsidR="0067368E" w:rsidRDefault="0067368E" w:rsidP="00060D41"/>
    <w:p w14:paraId="7F0A17B5" w14:textId="77777777" w:rsidR="0067368E" w:rsidRPr="00096F74" w:rsidRDefault="0067368E" w:rsidP="00060D41"/>
    <w:p w14:paraId="5C389FDA" w14:textId="4E89496B" w:rsidR="00BC0E04" w:rsidRPr="00BC0E04" w:rsidRDefault="00BC0E04" w:rsidP="00BC0E04">
      <w:pPr>
        <w:pStyle w:val="IntTitel02blauw"/>
        <w:numPr>
          <w:ilvl w:val="0"/>
          <w:numId w:val="26"/>
        </w:numPr>
      </w:pPr>
      <w:bookmarkStart w:id="3" w:name="_Toc241776423"/>
      <w:r>
        <w:lastRenderedPageBreak/>
        <w:t>Verplichte onderdelen</w:t>
      </w:r>
      <w:bookmarkEnd w:id="3"/>
    </w:p>
    <w:p w14:paraId="317B63CB" w14:textId="4F116C27" w:rsidR="0076482D" w:rsidRDefault="0076482D" w:rsidP="004D0B7B">
      <w:pPr>
        <w:pStyle w:val="IntTitel05"/>
      </w:pPr>
      <w:r>
        <w:t>Projectgegevens</w:t>
      </w:r>
    </w:p>
    <w:p w14:paraId="5BBD2281" w14:textId="08A2368E" w:rsidR="0076482D" w:rsidRDefault="0076482D" w:rsidP="0076482D">
      <w:pPr>
        <w:pStyle w:val="IntOpsomming01"/>
      </w:pPr>
      <w:r>
        <w:t>Naam van het project</w:t>
      </w:r>
    </w:p>
    <w:p w14:paraId="01E1A5C7" w14:textId="02F9C9B2" w:rsidR="0076482D" w:rsidRDefault="0076482D" w:rsidP="0076482D">
      <w:pPr>
        <w:pStyle w:val="IntOpsomming01"/>
      </w:pPr>
      <w:r>
        <w:t>Per partner (inclusief de projectverantwoordelijke):</w:t>
      </w:r>
    </w:p>
    <w:p w14:paraId="48A180E2" w14:textId="2BFB20EA" w:rsidR="0076482D" w:rsidRDefault="0076482D" w:rsidP="0076482D">
      <w:pPr>
        <w:pStyle w:val="IntOpsomming01"/>
        <w:numPr>
          <w:ilvl w:val="1"/>
          <w:numId w:val="8"/>
        </w:numPr>
      </w:pPr>
      <w:r>
        <w:t>Naam van de organisatie</w:t>
      </w:r>
    </w:p>
    <w:p w14:paraId="76DA43C7" w14:textId="65D00781" w:rsidR="0076482D" w:rsidRDefault="0076482D" w:rsidP="0076482D">
      <w:pPr>
        <w:pStyle w:val="IntOpsomming01"/>
        <w:numPr>
          <w:ilvl w:val="1"/>
          <w:numId w:val="8"/>
        </w:numPr>
      </w:pPr>
      <w:r>
        <w:t>Adres</w:t>
      </w:r>
    </w:p>
    <w:p w14:paraId="2E672CCB" w14:textId="18DD8AD4" w:rsidR="0076482D" w:rsidRDefault="0076482D" w:rsidP="0076482D">
      <w:pPr>
        <w:pStyle w:val="IntOpsomming01"/>
        <w:numPr>
          <w:ilvl w:val="1"/>
          <w:numId w:val="8"/>
        </w:numPr>
      </w:pPr>
      <w:r>
        <w:t>Ondernemings-/KvK-nummer</w:t>
      </w:r>
    </w:p>
    <w:p w14:paraId="45A9EE30" w14:textId="57414BA3" w:rsidR="0076482D" w:rsidRDefault="0076482D" w:rsidP="0076482D">
      <w:pPr>
        <w:pStyle w:val="IntOpsomming01"/>
        <w:numPr>
          <w:ilvl w:val="1"/>
          <w:numId w:val="8"/>
        </w:numPr>
      </w:pPr>
      <w:r>
        <w:t>Rechtsgeldig vertegenwoordiger</w:t>
      </w:r>
    </w:p>
    <w:p w14:paraId="7EFF87C6" w14:textId="77777777" w:rsidR="004D0B7B" w:rsidRDefault="004D0B7B" w:rsidP="004D0B7B">
      <w:pPr>
        <w:pStyle w:val="IntOpsomming01"/>
        <w:numPr>
          <w:ilvl w:val="0"/>
          <w:numId w:val="0"/>
        </w:numPr>
        <w:ind w:left="1440"/>
      </w:pPr>
    </w:p>
    <w:p w14:paraId="0B932ECB" w14:textId="09D700E2" w:rsidR="0076482D" w:rsidRDefault="0076482D" w:rsidP="00BC0E04">
      <w:pPr>
        <w:pStyle w:val="IntTitel05"/>
      </w:pPr>
      <w:r>
        <w:t>Financieel beheer</w:t>
      </w:r>
    </w:p>
    <w:p w14:paraId="60472D25" w14:textId="48A73E0F" w:rsidR="0076482D" w:rsidRPr="00EB6773" w:rsidRDefault="0076482D" w:rsidP="0076482D">
      <w:pPr>
        <w:pStyle w:val="IntOpsomming01"/>
      </w:pPr>
      <w:r w:rsidRPr="00EB6773">
        <w:t>Bepalingen rond doorstorting van de EFRO-steun door de projectverantwoordelijke aan de overige projectpartners:</w:t>
      </w:r>
      <w:r>
        <w:br/>
      </w:r>
    </w:p>
    <w:p w14:paraId="259BBC1C" w14:textId="77777777" w:rsidR="0076482D" w:rsidRPr="00EB6773" w:rsidRDefault="0076482D" w:rsidP="0076482D">
      <w:pPr>
        <w:pStyle w:val="IntOpsomming01"/>
        <w:numPr>
          <w:ilvl w:val="1"/>
          <w:numId w:val="8"/>
        </w:numPr>
      </w:pPr>
      <w:r w:rsidRPr="00EB6773">
        <w:t>Maximale termijn van doorstor</w:t>
      </w:r>
      <w:r>
        <w:t>t</w:t>
      </w:r>
      <w:r w:rsidRPr="00EB6773">
        <w:t>ing</w:t>
      </w:r>
    </w:p>
    <w:p w14:paraId="628C4594" w14:textId="5304A9C7" w:rsidR="0076482D" w:rsidRPr="00EB6773" w:rsidRDefault="0076482D" w:rsidP="0076482D">
      <w:pPr>
        <w:pStyle w:val="IntOpsomming01"/>
        <w:numPr>
          <w:ilvl w:val="1"/>
          <w:numId w:val="8"/>
        </w:numPr>
      </w:pPr>
      <w:r w:rsidRPr="00EB6773">
        <w:t>Vermelding of er door de projectverantwoordelijke al dan niet inhoudingen op die doorstorting zullen gebeuren (wat een (deel van de) methodiek zou kunnen zijn voor de ‘uitbetaling’ van cofinanciering van de projectpartners aan de projectverantwoordelijke)</w:t>
      </w:r>
      <w:r>
        <w:br/>
      </w:r>
    </w:p>
    <w:p w14:paraId="3A561C94" w14:textId="77777777" w:rsidR="0076482D" w:rsidRPr="00EB6773" w:rsidRDefault="0076482D" w:rsidP="0076482D">
      <w:pPr>
        <w:pStyle w:val="IntOpsomming01"/>
      </w:pPr>
      <w:r w:rsidRPr="00EB6773">
        <w:t>letterlijk over te nemen paragraaf ivm onterecht uitbetaalde EFRO-middelen:</w:t>
      </w:r>
    </w:p>
    <w:p w14:paraId="14931D21" w14:textId="06C728AC" w:rsidR="0076482D" w:rsidRPr="00EB6773" w:rsidRDefault="0076482D" w:rsidP="0076482D">
      <w:pPr>
        <w:pStyle w:val="IntOpsomming01"/>
        <w:numPr>
          <w:ilvl w:val="0"/>
          <w:numId w:val="0"/>
        </w:numPr>
        <w:ind w:left="708"/>
        <w:rPr>
          <w:i/>
        </w:rPr>
      </w:pPr>
      <w:r>
        <w:rPr>
          <w:i/>
        </w:rPr>
        <w:br/>
      </w:r>
      <w:r w:rsidRPr="00EB6773">
        <w:rPr>
          <w:i/>
        </w:rPr>
        <w:t>Indien uit enige controle zou blijken dat de projectverantwoordelijke onverschuldigd betaalde middelen heeft overgemaakt aan een projectpartner, dan dienen deze middelen door de projectpartner onverwijld, op eerste aanvraag van de projectverantwoordelijke, overgemaakt te worden aan de projectverantwoordelijke.</w:t>
      </w:r>
      <w:r w:rsidRPr="00EB6773">
        <w:t xml:space="preserve"> </w:t>
      </w:r>
      <w:r w:rsidRPr="00EB6773">
        <w:rPr>
          <w:i/>
        </w:rPr>
        <w:t>Dit geldt evenzeer en onverkort voor onregelmatigheden die worden vastgesteld door de Auditautoriteit en voor financiële correcties door de Commissie ingevolge vastgestelde onregelmatigheden.</w:t>
      </w:r>
      <w:r>
        <w:rPr>
          <w:i/>
        </w:rPr>
        <w:br/>
      </w:r>
    </w:p>
    <w:p w14:paraId="6AD139C7" w14:textId="2ECE592F" w:rsidR="0076482D" w:rsidRPr="00EB6773" w:rsidRDefault="0076482D" w:rsidP="0076482D">
      <w:pPr>
        <w:pStyle w:val="IntOpsomming01"/>
        <w:rPr>
          <w:i/>
        </w:rPr>
      </w:pPr>
      <w:r w:rsidRPr="00EB6773">
        <w:t>Wijze waarop goed en duidelijk financieel beheer wordt vormgegeven. Hierbij kan aan volgende aspecten gedacht worden:</w:t>
      </w:r>
      <w:r>
        <w:br/>
      </w:r>
    </w:p>
    <w:p w14:paraId="77A2695F" w14:textId="75A750A9" w:rsidR="0076482D" w:rsidRPr="00EB6773" w:rsidRDefault="0076482D" w:rsidP="0076482D">
      <w:pPr>
        <w:pStyle w:val="IntOpsomming01"/>
        <w:numPr>
          <w:ilvl w:val="1"/>
          <w:numId w:val="8"/>
        </w:numPr>
      </w:pPr>
      <w:r w:rsidRPr="00EB6773">
        <w:t>Afspraken tussen projectverantwoordelijke en projectpartner(s) (die EFRO-middelen aanvragen) die het mogelijk maken om te voldoen aan de verwachting van het programma dat kosten binnen de zes maanden na betaaldatum worden gedeclareerd:</w:t>
      </w:r>
      <w:r>
        <w:br/>
      </w:r>
    </w:p>
    <w:p w14:paraId="2CB158E0" w14:textId="77777777" w:rsidR="0076482D" w:rsidRPr="00EB6773" w:rsidRDefault="0076482D" w:rsidP="0076482D">
      <w:pPr>
        <w:pStyle w:val="IntOpsomming01"/>
        <w:numPr>
          <w:ilvl w:val="2"/>
          <w:numId w:val="8"/>
        </w:numPr>
      </w:pPr>
      <w:r w:rsidRPr="00EB6773">
        <w:t>De projectverantwoordelijke en de projectpartners dienen hun onderbouwde projectkosten tijdig op te laden in het e-loket</w:t>
      </w:r>
    </w:p>
    <w:p w14:paraId="2AAB4A7D" w14:textId="77777777" w:rsidR="0076482D" w:rsidRPr="00EB6773" w:rsidRDefault="0076482D" w:rsidP="0076482D">
      <w:pPr>
        <w:pStyle w:val="IntOpsomming01"/>
        <w:numPr>
          <w:ilvl w:val="2"/>
          <w:numId w:val="8"/>
        </w:numPr>
      </w:pPr>
      <w:r w:rsidRPr="00EB6773">
        <w:t>De projectverantwoordelijke dient tijdig goedkeuring te hechten aan in het e-loket opgeladen projectkosten. Hierbij heeft de PV de plicht om kosten te weigeren waarvoor verplichte bewijslast ontbreekt, de link met het project onduidelijk is, of wanneer het project niet conform de projectaanvraag wordt uitgevoerd (cfr. artikel 26 van Verordening nr. 2021/1059).</w:t>
      </w:r>
    </w:p>
    <w:p w14:paraId="08557155" w14:textId="3D40283B" w:rsidR="0076482D" w:rsidRPr="00EB6773" w:rsidRDefault="0076482D" w:rsidP="0076482D">
      <w:pPr>
        <w:pStyle w:val="IntOpsomming01"/>
        <w:numPr>
          <w:ilvl w:val="2"/>
          <w:numId w:val="8"/>
        </w:numPr>
      </w:pPr>
      <w:r w:rsidRPr="00EB6773">
        <w:lastRenderedPageBreak/>
        <w:t>Gezien de rechtsgrond in bovengenoemde verordening is de eventuele verwerking van persoonsgegevens door de projectverantwoordelijke bij de uitvoering van deze taken niet in strijd met de Algemene Verordening Gegevensbescherming (AVG).</w:t>
      </w:r>
      <w:r>
        <w:br/>
      </w:r>
    </w:p>
    <w:p w14:paraId="50E98E23" w14:textId="57642571" w:rsidR="0076482D" w:rsidRPr="004D0B7B" w:rsidRDefault="0076482D" w:rsidP="0076482D">
      <w:pPr>
        <w:pStyle w:val="IntOpsomming01"/>
        <w:numPr>
          <w:ilvl w:val="1"/>
          <w:numId w:val="8"/>
        </w:numPr>
        <w:rPr>
          <w:i/>
        </w:rPr>
      </w:pPr>
      <w:r w:rsidRPr="00EB6773">
        <w:t xml:space="preserve">Indien van toepassing: afspraken m.b.t. opvraging van cofinanciering tussen partners door de projectverantwoordelijke bij de projectpartner(s). </w:t>
      </w:r>
    </w:p>
    <w:p w14:paraId="37FD5564" w14:textId="77777777" w:rsidR="004D0B7B" w:rsidRPr="0076482D" w:rsidRDefault="004D0B7B" w:rsidP="004D0B7B">
      <w:pPr>
        <w:pStyle w:val="IntOpsomming01"/>
        <w:numPr>
          <w:ilvl w:val="0"/>
          <w:numId w:val="0"/>
        </w:numPr>
        <w:ind w:left="1440"/>
        <w:rPr>
          <w:i/>
        </w:rPr>
      </w:pPr>
    </w:p>
    <w:p w14:paraId="76B02967" w14:textId="48903190" w:rsidR="0076482D" w:rsidRDefault="0076482D" w:rsidP="00BC0E04">
      <w:pPr>
        <w:pStyle w:val="IntTitel05"/>
      </w:pPr>
      <w:r w:rsidRPr="0076482D">
        <w:t>Wijze waarop het project inhoudelijk wordt uitgevoerd. Hierbij kan aan volgende aspecten gedacht worden</w:t>
      </w:r>
      <w:r>
        <w:t>.</w:t>
      </w:r>
    </w:p>
    <w:p w14:paraId="131FBFFD" w14:textId="596D81D8" w:rsidR="0076482D" w:rsidRDefault="0076482D" w:rsidP="0076482D">
      <w:pPr>
        <w:pStyle w:val="IntOpsomming01"/>
      </w:pPr>
      <w:r>
        <w:t>Afspraak dat PV en projectpartners het onderdeel onder hun verantwoordelijkheid zullen uitvoeren conform de projectaanvraag, ook indien vooraf aan het afronden van dat projectonderdeel de projectsubsidie aan de betrokken projectpartner(s) volledig is uitgekeerd. (Het staat het projectpartnerschap vrij om (financiële) sancties te voorzien indien een projectpartner het project tegen de wil van de overige projectpartners voortijdig zou verlaten.)</w:t>
      </w:r>
      <w:r>
        <w:br/>
      </w:r>
    </w:p>
    <w:p w14:paraId="5ECA3575" w14:textId="0CC1A20A" w:rsidR="0076482D" w:rsidRDefault="0076482D" w:rsidP="0076482D">
      <w:pPr>
        <w:pStyle w:val="IntOpsomming01"/>
      </w:pPr>
      <w:r>
        <w:t>Aanlevering input voor inhoudelijke voortgang- en eindrapportage door projectpartner(s) aan PV</w:t>
      </w:r>
    </w:p>
    <w:p w14:paraId="7B7222C2" w14:textId="77777777" w:rsidR="004D0B7B" w:rsidRDefault="004D0B7B" w:rsidP="004D0B7B">
      <w:pPr>
        <w:pStyle w:val="IntOpsomming01"/>
        <w:numPr>
          <w:ilvl w:val="0"/>
          <w:numId w:val="0"/>
        </w:numPr>
        <w:ind w:left="284"/>
      </w:pPr>
    </w:p>
    <w:p w14:paraId="2C504EB8" w14:textId="43CD7A17" w:rsidR="0076482D" w:rsidRDefault="0076482D" w:rsidP="00BC0E04">
      <w:pPr>
        <w:pStyle w:val="IntTitel05"/>
      </w:pPr>
      <w:r w:rsidRPr="0076482D">
        <w:t>Doorvertaling verantwoordelijkheden projectverantwoordelijke. Niet naleving van de regelgeving kan leiden tot het niet subsidiabel zijn van bepaalde kosten. Het is aangewezen dat de projectverantwoordelijke zijn verantwoordelijkheid hieromtrent door vertaalt naar de betreffende projectpartner(s). Hierbij kan aan volgende aspecten gedacht worden</w:t>
      </w:r>
      <w:r>
        <w:t>.</w:t>
      </w:r>
    </w:p>
    <w:p w14:paraId="102D62C7" w14:textId="77777777" w:rsidR="0076482D" w:rsidRDefault="0076482D" w:rsidP="0076482D">
      <w:pPr>
        <w:pStyle w:val="IntOpsomming01"/>
      </w:pPr>
      <w:r>
        <w:t>Promotie en publiciteit</w:t>
      </w:r>
    </w:p>
    <w:p w14:paraId="38332072" w14:textId="77777777" w:rsidR="0076482D" w:rsidRDefault="0076482D" w:rsidP="0076482D">
      <w:pPr>
        <w:pStyle w:val="IntOpsomming01"/>
      </w:pPr>
      <w:r>
        <w:t>Aanbesteding en gunning / verzekeren marktconformiteit van prijs (bij private partners)</w:t>
      </w:r>
    </w:p>
    <w:p w14:paraId="1C707914" w14:textId="77777777" w:rsidR="0076482D" w:rsidRDefault="0076482D" w:rsidP="0076482D">
      <w:pPr>
        <w:pStyle w:val="IntOpsomming01"/>
      </w:pPr>
      <w:r>
        <w:t>Nakomen verplichtingen rond projectadministratie m.b.t. afgescheiden projectboekhouding en minimale bewaartermijn</w:t>
      </w:r>
    </w:p>
    <w:p w14:paraId="21E1A891" w14:textId="64AC7777" w:rsidR="0076482D" w:rsidRDefault="0076482D" w:rsidP="0076482D">
      <w:pPr>
        <w:pStyle w:val="IntOpsomming01"/>
      </w:pPr>
      <w:r>
        <w:t>Medewerking verlenen bij controles: controles op plaats toestaan en informatie aanleveren die opgevraagd wordt in het kader van een controle.</w:t>
      </w:r>
    </w:p>
    <w:p w14:paraId="47700E56" w14:textId="77777777" w:rsidR="004D0B7B" w:rsidRDefault="004D0B7B" w:rsidP="004D0B7B">
      <w:pPr>
        <w:pStyle w:val="IntOpsomming01"/>
        <w:numPr>
          <w:ilvl w:val="0"/>
          <w:numId w:val="0"/>
        </w:numPr>
        <w:ind w:left="284"/>
      </w:pPr>
    </w:p>
    <w:p w14:paraId="5DB095CD" w14:textId="78F41EB3" w:rsidR="0076482D" w:rsidRDefault="0076482D" w:rsidP="00BC0E04">
      <w:pPr>
        <w:pStyle w:val="IntTitel05"/>
      </w:pPr>
      <w:r w:rsidRPr="0076482D">
        <w:t>Afspraken rond intellectuele eigendom (belangrijk dit goed door te spreken met de partners!)</w:t>
      </w:r>
    </w:p>
    <w:p w14:paraId="39F4843D" w14:textId="549ADD26" w:rsidR="0076482D" w:rsidRDefault="0076482D" w:rsidP="0076482D">
      <w:pPr>
        <w:pStyle w:val="IntOpsomming01"/>
      </w:pPr>
      <w:r>
        <w:t>Evt. bepaling rond confidentialiteit</w:t>
      </w:r>
    </w:p>
    <w:p w14:paraId="7481E6AF" w14:textId="5797EBDD" w:rsidR="0076482D" w:rsidRDefault="0076482D" w:rsidP="0076482D">
      <w:pPr>
        <w:pStyle w:val="IntOpsomming01"/>
      </w:pPr>
      <w:r>
        <w:t>Afspraken rond intellectuele eigendom die voor het project bestaat en in het kader van het project wordt gebruikt (achtergrondkennis)</w:t>
      </w:r>
    </w:p>
    <w:p w14:paraId="484AC2E5" w14:textId="30E2C79E" w:rsidR="0076482D" w:rsidRDefault="0076482D" w:rsidP="0076482D">
      <w:pPr>
        <w:pStyle w:val="IntOpsomming01"/>
      </w:pPr>
      <w:r>
        <w:t>Afspraken rond intellectuele eigendom die tijdens de projectuitvoering ontstaat (voorgrondkennis)</w:t>
      </w:r>
    </w:p>
    <w:p w14:paraId="0710D217" w14:textId="77777777" w:rsidR="004D0B7B" w:rsidRDefault="004D0B7B" w:rsidP="004D0B7B">
      <w:pPr>
        <w:pStyle w:val="IntOpsomming01"/>
        <w:numPr>
          <w:ilvl w:val="0"/>
          <w:numId w:val="0"/>
        </w:numPr>
        <w:ind w:left="284"/>
      </w:pPr>
    </w:p>
    <w:p w14:paraId="768271EA" w14:textId="02509B86" w:rsidR="0076482D" w:rsidRDefault="0076482D" w:rsidP="00BC0E04">
      <w:pPr>
        <w:pStyle w:val="IntTitel05"/>
      </w:pPr>
      <w:r w:rsidRPr="0076482D">
        <w:t>Machtiging voor e-loket (letterlijk over te nemen paragraaf)</w:t>
      </w:r>
    </w:p>
    <w:p w14:paraId="7D36D3FC" w14:textId="5168272D" w:rsidR="004D0B7B" w:rsidRDefault="0076482D" w:rsidP="4AED331A">
      <w:pPr>
        <w:rPr>
          <w:i/>
          <w:iCs/>
        </w:rPr>
      </w:pPr>
      <w:r w:rsidRPr="4AED331A">
        <w:rPr>
          <w:i/>
          <w:iCs/>
        </w:rPr>
        <w:t xml:space="preserve">De projectpartners verzekeren dat alle medewerkers van hun organisatie die toegang hebben tot het e-loket in het kader van het </w:t>
      </w:r>
      <w:r w:rsidR="67CC06DB" w:rsidRPr="4AED331A">
        <w:rPr>
          <w:i/>
          <w:iCs/>
        </w:rPr>
        <w:t>project, gemachtigd</w:t>
      </w:r>
      <w:r w:rsidRPr="4AED331A">
        <w:rPr>
          <w:i/>
          <w:iCs/>
        </w:rPr>
        <w:t xml:space="preserve"> zijn om hun organisatie hierin rechtsgeldig te vertegenwoordigen.</w:t>
      </w:r>
    </w:p>
    <w:p w14:paraId="14029D69" w14:textId="77777777" w:rsidR="004D0B7B" w:rsidRPr="00893EF4" w:rsidRDefault="004D0B7B" w:rsidP="0076482D">
      <w:pPr>
        <w:rPr>
          <w:i/>
          <w:iCs/>
        </w:rPr>
      </w:pPr>
    </w:p>
    <w:p w14:paraId="05B8050C" w14:textId="7C8DC9AA" w:rsidR="0076482D" w:rsidRDefault="0076482D" w:rsidP="00BC0E04">
      <w:pPr>
        <w:pStyle w:val="IntTitel05"/>
      </w:pPr>
      <w:r w:rsidRPr="0076482D">
        <w:lastRenderedPageBreak/>
        <w:t>Garantieverklaring (letterlijk over te nemen paragraaf</w:t>
      </w:r>
      <w:r>
        <w:t>)</w:t>
      </w:r>
    </w:p>
    <w:p w14:paraId="0365C0A5" w14:textId="48082AE2" w:rsidR="0076482D" w:rsidRPr="00893EF4" w:rsidRDefault="0076482D" w:rsidP="0076482D">
      <w:pPr>
        <w:rPr>
          <w:i/>
          <w:iCs/>
        </w:rPr>
      </w:pPr>
      <w:r w:rsidRPr="00893EF4">
        <w:rPr>
          <w:i/>
          <w:iCs/>
        </w:rPr>
        <w:t>De projectverantwoordelijke en projectpartner(s) garanderen de nodige cofinanciering aanvullend op de projectsubsidie vanuit EFRO (voor zover deze wordt aangevraagd) en/of reeds toegezegde cofinanciering uit andere bronnen.</w:t>
      </w:r>
      <w:r w:rsidR="00893EF4">
        <w:rPr>
          <w:i/>
          <w:iCs/>
        </w:rPr>
        <w:br/>
      </w:r>
    </w:p>
    <w:p w14:paraId="667E7D4F" w14:textId="435D73AD" w:rsidR="0076482D" w:rsidRDefault="0076482D" w:rsidP="0076482D">
      <w:pPr>
        <w:rPr>
          <w:i/>
          <w:iCs/>
        </w:rPr>
      </w:pPr>
      <w:r w:rsidRPr="00893EF4">
        <w:rPr>
          <w:i/>
          <w:iCs/>
        </w:rPr>
        <w:t>De projectverantwoordelijke en projectpartner(s) garanderen dat de projectkosten slechts in één Europees project zijn opgenomen (Europese dubbelfinanciering is niet toegestaan) en niet voor meer dan 100% worden gefinancierd (geen overfinanciering).</w:t>
      </w:r>
    </w:p>
    <w:p w14:paraId="732B85F7" w14:textId="77777777" w:rsidR="004D0B7B" w:rsidRDefault="004D0B7B" w:rsidP="0076482D">
      <w:pPr>
        <w:rPr>
          <w:i/>
          <w:iCs/>
        </w:rPr>
      </w:pPr>
    </w:p>
    <w:p w14:paraId="3505B79A" w14:textId="67BF57EE" w:rsidR="00893EF4" w:rsidRPr="004D0B7B" w:rsidRDefault="00BC0E04" w:rsidP="00BC0E04">
      <w:pPr>
        <w:pStyle w:val="IntTitel05"/>
        <w:rPr>
          <w:i/>
          <w:iCs/>
        </w:rPr>
      </w:pPr>
      <w:r w:rsidRPr="004D0B7B">
        <w:rPr>
          <w:i/>
          <w:iCs/>
        </w:rPr>
        <w:t xml:space="preserve">[optioneel: </w:t>
      </w:r>
      <w:r w:rsidR="00893EF4" w:rsidRPr="004D0B7B">
        <w:rPr>
          <w:i/>
          <w:iCs/>
        </w:rPr>
        <w:t>Verduidelijkingen met betrekking tot de verwerking van persoonsgegevens</w:t>
      </w:r>
      <w:r w:rsidRPr="004D0B7B">
        <w:rPr>
          <w:i/>
          <w:iCs/>
        </w:rPr>
        <w:t>]</w:t>
      </w:r>
    </w:p>
    <w:p w14:paraId="329D2166" w14:textId="77777777" w:rsidR="004D0B7B" w:rsidRPr="004D0B7B" w:rsidRDefault="004D0B7B" w:rsidP="004D0B7B"/>
    <w:p w14:paraId="55F221E5" w14:textId="6D447C98" w:rsidR="00893EF4" w:rsidRDefault="00893EF4" w:rsidP="00BC0E04">
      <w:pPr>
        <w:pStyle w:val="IntTitel05"/>
      </w:pPr>
      <w:r w:rsidRPr="00893EF4">
        <w:t>Bevestiging overige bepalingen projectaanvraag (letterlijk over te nemen paragraaf)</w:t>
      </w:r>
    </w:p>
    <w:p w14:paraId="1820FEB3" w14:textId="613B0B3A" w:rsidR="00893EF4" w:rsidRDefault="00893EF4" w:rsidP="00893EF4">
      <w:pPr>
        <w:pStyle w:val="IntOpsomming01"/>
        <w:numPr>
          <w:ilvl w:val="0"/>
          <w:numId w:val="0"/>
        </w:numPr>
        <w:ind w:left="284" w:hanging="284"/>
      </w:pPr>
      <w:r>
        <w:t xml:space="preserve">Door het ondertekenen bevestigen de projectverantwoordelijke en de projectpartners dat: </w:t>
      </w:r>
      <w:r>
        <w:br/>
      </w:r>
    </w:p>
    <w:p w14:paraId="44D7C7EF" w14:textId="593FEF8F" w:rsidR="00893EF4" w:rsidRDefault="00893EF4" w:rsidP="00893EF4">
      <w:pPr>
        <w:pStyle w:val="IntOpsomming01"/>
      </w:pPr>
      <w:r>
        <w:t>de informatie in de projectaanvraag juist en volledig is;</w:t>
      </w:r>
    </w:p>
    <w:p w14:paraId="251DEA6D" w14:textId="26107A92" w:rsidR="00893EF4" w:rsidRDefault="00893EF4" w:rsidP="00893EF4">
      <w:pPr>
        <w:pStyle w:val="IntOpsomming01"/>
      </w:pPr>
      <w:r>
        <w:t xml:space="preserve">de projectverantwoordelijke en de projectpartners, opgesomd in de samenwerkings-overeenkomst, de projectaanvraag hebben gelezen en hiermee volledig akkoord zijn; </w:t>
      </w:r>
    </w:p>
    <w:p w14:paraId="07B71FD5" w14:textId="29CEFD55" w:rsidR="00893EF4" w:rsidRDefault="00893EF4" w:rsidP="00893EF4">
      <w:pPr>
        <w:pStyle w:val="IntOpsomming01"/>
      </w:pPr>
      <w:r>
        <w:t>de informatie uit de projectaanvraag gebruikt mag worden voor publicatie;</w:t>
      </w:r>
    </w:p>
    <w:p w14:paraId="174CE5C1" w14:textId="5685D745" w:rsidR="00893EF4" w:rsidRDefault="00893EF4" w:rsidP="00893EF4">
      <w:pPr>
        <w:pStyle w:val="IntOpsomming01"/>
      </w:pPr>
      <w:r>
        <w:t>ze de relevante Europese en nationale wetgeving zullen naleven, in het bijzonder met betrekking tot cohesiebeleid, milieubescherming, gelijke kansen/anti-discriminatie, staatssteun en overheidsopdrachten;</w:t>
      </w:r>
    </w:p>
    <w:p w14:paraId="7C16D981" w14:textId="0E2A96D3" w:rsidR="00893EF4" w:rsidRDefault="00893EF4" w:rsidP="00893EF4">
      <w:pPr>
        <w:pStyle w:val="IntOpsomming01"/>
      </w:pPr>
      <w:r>
        <w:t>ten aanzien van geen van hen een bevel tot terugvordering uitstaat ingevolge een besluit van de Europese Commissie waarbij eerdere steun onrechtmatig en onverenigbaar met de interne markt is verklaard;</w:t>
      </w:r>
    </w:p>
    <w:p w14:paraId="13A31324" w14:textId="0848F661" w:rsidR="00893EF4" w:rsidRDefault="00893EF4" w:rsidP="00893EF4">
      <w:pPr>
        <w:pStyle w:val="IntOpsomming01"/>
      </w:pPr>
      <w:r>
        <w:t>geen van hen een onderneming in moeilijkheden is, overeenkomstig de definitie in artikel 2 lid 18 van de Algemene groepsvrijstellingsverordening;</w:t>
      </w:r>
    </w:p>
    <w:p w14:paraId="7222077E" w14:textId="69437FFC" w:rsidR="00893EF4" w:rsidRDefault="00893EF4" w:rsidP="00893EF4">
      <w:pPr>
        <w:pStyle w:val="IntOpsomming01"/>
      </w:pPr>
      <w:r>
        <w:t xml:space="preserve">de projectaanvraag geen activiteiten omvat die gekwalificeerd kunnen worden als een overbrenging van dezelfde of een vergelijkbare activiteit (of een deel daarvan) van een vestiging in de Europese Economische Ruimte (EER: EU-lidstaten, IJsland, Liechtenstein en Noorwegen) (initiële vestiging) naar de vestiging in een andere lidstaat van de EER waar de gesteunde investering plaatsvindt (gesteunde vestiging). Van een overbrenging is sprake indien het product of de dienst in de initiële en in de gesteunde vestiging ten minste ten dele voor dezelfde doeleinden dient en aan de vragen of behoeften van hetzelfde type afnemers voldoet en voor dezelfde of een vergelijkbare activiteit in een van de initiële vestigingen van de begunstigde in de EER banen verloren gaan;  </w:t>
      </w:r>
    </w:p>
    <w:p w14:paraId="1E866E8D" w14:textId="3ECA4264" w:rsidR="00893EF4" w:rsidRDefault="00893EF4" w:rsidP="00893EF4">
      <w:pPr>
        <w:pStyle w:val="IntOpsomming01"/>
      </w:pPr>
      <w:r>
        <w:t xml:space="preserve">de projectaanvraag geen activiteiten omvat die zouden neerkomen op een overdracht van een via een ander Europees project gesteunde productieactiviteit naar een locatie buiten de NUTS 2-regio waar ze steun ontving. </w:t>
      </w:r>
    </w:p>
    <w:p w14:paraId="776CD54B" w14:textId="51171B06" w:rsidR="00893EF4" w:rsidRDefault="00893EF4" w:rsidP="00893EF4">
      <w:pPr>
        <w:pStyle w:val="IntOpsomming01"/>
      </w:pPr>
      <w:r>
        <w:t>ze het ‘Programmareglement voor de uitvoering van het Interreg-Programma Vlaanderen-Nederland 2021-2027’ hebben gelezen en zich akkoord verklaren met de bepalingen hierin vervat.</w:t>
      </w:r>
    </w:p>
    <w:p w14:paraId="7E748E44" w14:textId="77777777" w:rsidR="004D0B7B" w:rsidRDefault="004D0B7B" w:rsidP="004D0B7B">
      <w:pPr>
        <w:pStyle w:val="IntOpsomming01"/>
        <w:numPr>
          <w:ilvl w:val="0"/>
          <w:numId w:val="0"/>
        </w:numPr>
        <w:ind w:left="284"/>
      </w:pPr>
    </w:p>
    <w:p w14:paraId="5FE909C9" w14:textId="7229F88D" w:rsidR="00893EF4" w:rsidRDefault="00893EF4" w:rsidP="00BC0E04">
      <w:pPr>
        <w:pStyle w:val="IntTitel05"/>
      </w:pPr>
      <w:r>
        <w:lastRenderedPageBreak/>
        <w:t>Algemeen</w:t>
      </w:r>
    </w:p>
    <w:p w14:paraId="2CA250F8" w14:textId="303293AC" w:rsidR="00893EF4" w:rsidRDefault="00893EF4" w:rsidP="00893EF4">
      <w:pPr>
        <w:pStyle w:val="IntOpsomming01"/>
      </w:pPr>
      <w:r>
        <w:t>Duur van de overeenkomst. De overeenkomst moet minstens lopen tot het einde van het vijfde kalenderjaar volgend op het jaar waarin de beheerautoriteit de laatste betaling aan het project verricht.</w:t>
      </w:r>
    </w:p>
    <w:p w14:paraId="6A08F549" w14:textId="0FFE02BD" w:rsidR="00893EF4" w:rsidRDefault="00893EF4" w:rsidP="00893EF4">
      <w:pPr>
        <w:pStyle w:val="IntOpsomming01"/>
      </w:pPr>
      <w:r>
        <w:t>Wijziging van de overeenkomst</w:t>
      </w:r>
    </w:p>
    <w:p w14:paraId="74B6DE63" w14:textId="2747A80A" w:rsidR="00893EF4" w:rsidRDefault="00893EF4" w:rsidP="00893EF4">
      <w:pPr>
        <w:pStyle w:val="IntOpsomming01"/>
      </w:pPr>
      <w:r>
        <w:t>Beëindiging van de overeenkomst</w:t>
      </w:r>
    </w:p>
    <w:p w14:paraId="4F313C1F" w14:textId="69B22B38" w:rsidR="00893EF4" w:rsidRDefault="00893EF4" w:rsidP="00893EF4">
      <w:pPr>
        <w:pStyle w:val="IntOpsomming01"/>
      </w:pPr>
      <w:r>
        <w:t>Toepasselijk recht/bevoegde rechtbank (bv. “Deze overeenkomst wordt beheerst door het (BE of NL) recht. Alle geschillen voortvloeiend uit deze overeenkomst vallen onder de bevoegdheid van de rechtbank in …”).</w:t>
      </w:r>
    </w:p>
    <w:p w14:paraId="7330E426" w14:textId="14C622F9" w:rsidR="00893EF4" w:rsidRDefault="00893EF4" w:rsidP="00BC0E04">
      <w:pPr>
        <w:pStyle w:val="IntTitel02blauw"/>
        <w:pageBreakBefore/>
        <w:numPr>
          <w:ilvl w:val="0"/>
          <w:numId w:val="26"/>
        </w:numPr>
      </w:pPr>
      <w:bookmarkStart w:id="4" w:name="_Toc241776424"/>
      <w:r w:rsidRPr="00893EF4">
        <w:lastRenderedPageBreak/>
        <w:t xml:space="preserve">BIJLAGE: </w:t>
      </w:r>
      <w:r>
        <w:t>Voorbeeld uitgewerkte samenwerkingsovereenkomst</w:t>
      </w:r>
      <w:bookmarkEnd w:id="4"/>
    </w:p>
    <w:p w14:paraId="20FB06AF" w14:textId="75254E04" w:rsidR="00893EF4" w:rsidRPr="00893EF4" w:rsidRDefault="00893EF4" w:rsidP="00893EF4">
      <w:pPr>
        <w:jc w:val="center"/>
      </w:pPr>
      <w:r>
        <w:rPr>
          <w:noProof/>
        </w:rPr>
        <w:drawing>
          <wp:inline distT="0" distB="0" distL="0" distR="0" wp14:anchorId="332EED7C" wp14:editId="57134891">
            <wp:extent cx="4075184" cy="874778"/>
            <wp:effectExtent l="0" t="0" r="0" b="0"/>
            <wp:docPr id="1" name="Afbeelding 1" descr="Afbeelding met tekst, Lettertype, schermopname,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Elektrisch blauw&#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75184" cy="874778"/>
                    </a:xfrm>
                    <a:prstGeom prst="rect">
                      <a:avLst/>
                    </a:prstGeom>
                  </pic:spPr>
                </pic:pic>
              </a:graphicData>
            </a:graphic>
          </wp:inline>
        </w:drawing>
      </w:r>
    </w:p>
    <w:p w14:paraId="56AC82A9" w14:textId="6780D196" w:rsidR="0076482D" w:rsidRPr="00BC0E04" w:rsidRDefault="00893EF4" w:rsidP="00BC0E04">
      <w:pPr>
        <w:jc w:val="center"/>
        <w:rPr>
          <w:sz w:val="32"/>
          <w:szCs w:val="32"/>
        </w:rPr>
      </w:pPr>
      <w:r w:rsidRPr="00BC0E04">
        <w:rPr>
          <w:sz w:val="32"/>
          <w:szCs w:val="32"/>
        </w:rPr>
        <w:t>Samenwerkingsovereenkomst</w:t>
      </w:r>
      <w:r w:rsidRPr="00BC0E04">
        <w:rPr>
          <w:sz w:val="32"/>
          <w:szCs w:val="32"/>
        </w:rPr>
        <w:br/>
        <w:t>In het kader van het project [Projectnaam]</w:t>
      </w:r>
      <w:r w:rsidR="00535BDE" w:rsidRPr="00535BDE">
        <w:rPr>
          <w:rFonts w:ascii="Tahoma" w:hAnsi="Tahoma" w:cs="Tahoma"/>
          <w:b/>
        </w:rPr>
        <w:t xml:space="preserve"> </w:t>
      </w:r>
      <w:commentRangeStart w:id="5"/>
      <w:r w:rsidR="00535BDE" w:rsidRPr="00066F6F">
        <w:rPr>
          <w:rFonts w:ascii="Tahoma" w:hAnsi="Tahoma" w:cs="Tahoma"/>
          <w:b/>
        </w:rPr>
        <w:t xml:space="preserve"> </w:t>
      </w:r>
      <w:commentRangeEnd w:id="5"/>
      <w:r w:rsidR="00535BDE" w:rsidRPr="00BC0E04">
        <w:rPr>
          <w:rStyle w:val="Verwijzingopmerking"/>
          <w:sz w:val="32"/>
          <w:szCs w:val="32"/>
        </w:rPr>
        <w:commentReference w:id="5"/>
      </w:r>
    </w:p>
    <w:p w14:paraId="59CC92A4" w14:textId="77777777" w:rsidR="00BC0E04" w:rsidRDefault="00BC0E04" w:rsidP="00893EF4"/>
    <w:p w14:paraId="52430D93" w14:textId="511CD2B7" w:rsidR="00893EF4" w:rsidRDefault="00893EF4" w:rsidP="00893EF4">
      <w:r>
        <w:t>Tussen:</w:t>
      </w:r>
      <w:r>
        <w:br/>
      </w:r>
    </w:p>
    <w:p w14:paraId="49F5A6DD" w14:textId="321BFC2C" w:rsidR="00893EF4" w:rsidRDefault="00893EF4" w:rsidP="00893EF4">
      <w:pPr>
        <w:pStyle w:val="IntOpsomming01"/>
      </w:pPr>
      <w:r>
        <w:t xml:space="preserve">[naam organisatie], [ondernemings-/KvK-nummer], gevestigd te [adres], vertegenwoordigd door [raad van bestuur, directiecomité,…], voor wie optreedt [naam persoon], [functie persoon],  hierna te noemen </w:t>
      </w:r>
      <w:r w:rsidRPr="00893EF4">
        <w:rPr>
          <w:b/>
          <w:bCs/>
        </w:rPr>
        <w:t>“de projectverantwoordelijke”</w:t>
      </w:r>
      <w:r w:rsidRPr="00893EF4">
        <w:t>;</w:t>
      </w:r>
    </w:p>
    <w:p w14:paraId="76A5FD85" w14:textId="05F98A89" w:rsidR="00893EF4" w:rsidRDefault="00893EF4" w:rsidP="00893EF4">
      <w:pPr>
        <w:pStyle w:val="IntOpsomming01"/>
        <w:numPr>
          <w:ilvl w:val="0"/>
          <w:numId w:val="0"/>
        </w:numPr>
        <w:ind w:left="284"/>
      </w:pPr>
      <w:r>
        <w:br/>
        <w:t>En</w:t>
      </w:r>
      <w:r>
        <w:br/>
      </w:r>
    </w:p>
    <w:p w14:paraId="528B2E35" w14:textId="77777777" w:rsidR="00893EF4" w:rsidRDefault="00893EF4" w:rsidP="00893EF4">
      <w:pPr>
        <w:pStyle w:val="IntOpsomming01"/>
      </w:pPr>
      <w:r>
        <w:t xml:space="preserve">[naam organisatie], [ondernemings-/KvK-nummer], gevestigd te [adres], vertegenwoordigd door [raad van bestuur, directiecomité,…], voor wie optreedt [naam persoon], [functie persoon],  </w:t>
      </w:r>
    </w:p>
    <w:p w14:paraId="4078866A" w14:textId="77777777" w:rsidR="00893EF4" w:rsidRDefault="00893EF4" w:rsidP="00893EF4">
      <w:pPr>
        <w:pStyle w:val="IntOpsomming01"/>
      </w:pPr>
      <w:r>
        <w:t xml:space="preserve">[naam organisatie], [ondernemings-/KvK-nummer], gevestigd te [adres], vertegenwoordigd door [raad van bestuur, directiecomité,…], voor wie optreedt [naam persoon], [functie persoon],  </w:t>
      </w:r>
    </w:p>
    <w:p w14:paraId="6AC95E35" w14:textId="77777777" w:rsidR="00893EF4" w:rsidRDefault="00893EF4" w:rsidP="00893EF4">
      <w:pPr>
        <w:pStyle w:val="IntOpsomming01"/>
      </w:pPr>
      <w:r>
        <w:t>…</w:t>
      </w:r>
    </w:p>
    <w:p w14:paraId="67EFEED5" w14:textId="6E8247D0" w:rsidR="00893EF4" w:rsidRDefault="00893EF4" w:rsidP="00893EF4">
      <w:pPr>
        <w:pStyle w:val="IntOpsomming01"/>
        <w:numPr>
          <w:ilvl w:val="0"/>
          <w:numId w:val="0"/>
        </w:numPr>
        <w:ind w:left="284"/>
      </w:pPr>
    </w:p>
    <w:p w14:paraId="1709F784" w14:textId="5EB77853" w:rsidR="00893EF4" w:rsidRDefault="00893EF4" w:rsidP="00893EF4">
      <w:pPr>
        <w:pStyle w:val="IntOpsomming01"/>
        <w:numPr>
          <w:ilvl w:val="0"/>
          <w:numId w:val="0"/>
        </w:numPr>
        <w:ind w:left="284"/>
      </w:pPr>
      <w:r w:rsidRPr="00893EF4">
        <w:t xml:space="preserve">Hierna te noemen </w:t>
      </w:r>
      <w:r w:rsidRPr="00893EF4">
        <w:rPr>
          <w:b/>
          <w:bCs/>
        </w:rPr>
        <w:t>“de projectpartners”</w:t>
      </w:r>
      <w:r w:rsidRPr="00893EF4">
        <w:t>.</w:t>
      </w:r>
    </w:p>
    <w:p w14:paraId="3F8FF147" w14:textId="10280491" w:rsidR="00893EF4" w:rsidRDefault="00893EF4" w:rsidP="00893EF4">
      <w:pPr>
        <w:pStyle w:val="IntOpsomming01"/>
        <w:numPr>
          <w:ilvl w:val="0"/>
          <w:numId w:val="0"/>
        </w:numPr>
        <w:ind w:left="284"/>
      </w:pPr>
    </w:p>
    <w:p w14:paraId="61D64747" w14:textId="7FF672D5" w:rsidR="00893EF4" w:rsidRPr="00893EF4" w:rsidRDefault="00893EF4" w:rsidP="00893EF4">
      <w:pPr>
        <w:pStyle w:val="IntOpsomming01"/>
        <w:numPr>
          <w:ilvl w:val="0"/>
          <w:numId w:val="0"/>
        </w:numPr>
        <w:ind w:left="284"/>
      </w:pPr>
      <w:r w:rsidRPr="00893EF4">
        <w:t>Wordt het volgende overeengekomen voor de uitvoering van het project “[naam project]” in het kader van het Europees programma Interreg VI A Vlaanderen-Nederland (2021-2027):</w:t>
      </w:r>
    </w:p>
    <w:p w14:paraId="6E318602" w14:textId="04079E2B" w:rsidR="00893EF4" w:rsidRDefault="00893EF4" w:rsidP="00BC0E04">
      <w:pPr>
        <w:pStyle w:val="IntTitel05"/>
        <w:numPr>
          <w:ilvl w:val="4"/>
          <w:numId w:val="26"/>
        </w:numPr>
        <w:ind w:left="284" w:hanging="284"/>
      </w:pPr>
      <w:r w:rsidRPr="00893EF4">
        <w:t>Artikel 1: Financieel beheer</w:t>
      </w:r>
      <w:r w:rsidR="0063670F">
        <w:br/>
      </w:r>
    </w:p>
    <w:p w14:paraId="61D5C29D" w14:textId="08F3B7EE" w:rsidR="00893EF4" w:rsidRPr="00893EF4" w:rsidRDefault="00893EF4" w:rsidP="0063670F">
      <w:pPr>
        <w:pStyle w:val="IntOpsomming01"/>
      </w:pPr>
      <w:r w:rsidRPr="00893EF4">
        <w:t xml:space="preserve">De projectverantwoordelijke en de projectpartners laden hun projectkosten binnen vijf maanden na de betaaldatum op in het e-loket van het Interreg Vlaanderen-Nederland-programma. </w:t>
      </w:r>
    </w:p>
    <w:p w14:paraId="6097DFAB" w14:textId="70C93714" w:rsidR="00893EF4" w:rsidRPr="00893EF4" w:rsidRDefault="00893EF4" w:rsidP="0063670F">
      <w:pPr>
        <w:pStyle w:val="IntOpsomming01"/>
      </w:pPr>
      <w:r w:rsidRPr="00893EF4">
        <w:t>De projectverantwoordelijke controleert het e-loket minimaal één keer per maand op nieuw opgeladen projectkosten en declareert deze kosten binnen zes maanden na de betaaldatum bij het programma. Hierbij heeft de projectverantwoordelijke de plicht om kosten te weigeren waarvoor verplichte bewijslast ontbreekt, de link met het project onduidelijk is, of wanneer het project niet conform de projectaanvraag wordt uitgevoerd (cfr. artikel 26 van Verordening nr. 2021/1059). Gezien de rechtsgrond in bovengenoemde verordening is de eventuele verwerking van persoonsgegevens door de projectverantwoordelijke bij de uitvoering van deze taken niet in strijd met de Algemene Verordening Gegevensbescherming (AVG).</w:t>
      </w:r>
    </w:p>
    <w:p w14:paraId="3D6C8CC5" w14:textId="736F79BA" w:rsidR="00893EF4" w:rsidRPr="00893EF4" w:rsidRDefault="00893EF4" w:rsidP="0063670F">
      <w:pPr>
        <w:pStyle w:val="IntOpsomming01"/>
      </w:pPr>
      <w:r w:rsidRPr="00893EF4">
        <w:t xml:space="preserve">De projectverantwoordelijke ontvangt de EFRO-steun van de beheerautoriteit en stort het deel bestemd voor de projectpartners – zoals bepaald door de beheerautoriteit – zo spoedig mogelijk, </w:t>
      </w:r>
      <w:r w:rsidRPr="00893EF4">
        <w:lastRenderedPageBreak/>
        <w:t>maar ten laatste binnen 2 maanden, door aan de projectpartners. De projectverantwoordelijke stort de EFRO-steun integraal door; er gebeuren geen inhoudingen op de EFRO-steun.</w:t>
      </w:r>
    </w:p>
    <w:p w14:paraId="08613FC1" w14:textId="7ACE900E" w:rsidR="00893EF4" w:rsidRPr="00893EF4" w:rsidRDefault="00893EF4" w:rsidP="0063670F">
      <w:pPr>
        <w:pStyle w:val="IntOpsomming01"/>
      </w:pPr>
      <w:r w:rsidRPr="00893EF4">
        <w:t>Indien uit enige controle zou blijken dat de projectverantwoordelijke onverschuldigd betaalde middelen heeft overgemaakt aan een projectpartner, dan dienen deze middelen door de projectpartner onverwijld, op eerste aanvraag van de projectverantwoordelijke, overgemaakt te worden aan de projectverantwoordelijke. Dit geldt evenzeer en onverkort voor onregelmatigheden die worden vastgesteld door de Auditautoriteit en voor financiële correcties door de Commissie ingevolge vastgestelde onregelmatigheden.</w:t>
      </w:r>
    </w:p>
    <w:p w14:paraId="7693D3B0" w14:textId="79FDEA43" w:rsidR="0063670F" w:rsidRDefault="00893EF4" w:rsidP="0063670F">
      <w:pPr>
        <w:pStyle w:val="IntOpsomming01"/>
      </w:pPr>
      <w:r w:rsidRPr="00893EF4">
        <w:t>[Indien van toepassing: afspraken m.b.t. opvraging van cofinanciering tussen partners door de projectverantwoordelijke bij de projectpartner(s)]</w:t>
      </w:r>
      <w:commentRangeStart w:id="6"/>
      <w:commentRangeEnd w:id="6"/>
      <w:r w:rsidR="003F3061">
        <w:rPr>
          <w:rStyle w:val="Verwijzingopmerking"/>
          <w:sz w:val="20"/>
          <w:szCs w:val="20"/>
        </w:rPr>
        <w:commentReference w:id="6"/>
      </w:r>
    </w:p>
    <w:p w14:paraId="2D80E9ED" w14:textId="69CEAC4D" w:rsidR="0063670F" w:rsidRDefault="0063670F" w:rsidP="00BC0E04">
      <w:pPr>
        <w:pStyle w:val="IntTitel05"/>
        <w:numPr>
          <w:ilvl w:val="4"/>
          <w:numId w:val="26"/>
        </w:numPr>
        <w:ind w:left="284" w:hanging="284"/>
      </w:pPr>
      <w:r>
        <w:t>Artikel 2: Inhoudelijke uitvoering</w:t>
      </w:r>
      <w:r>
        <w:br/>
      </w:r>
    </w:p>
    <w:p w14:paraId="459AFEAA" w14:textId="1583BC83" w:rsidR="0063670F" w:rsidRDefault="0063670F" w:rsidP="0063670F">
      <w:pPr>
        <w:pStyle w:val="IntOpsomming01"/>
      </w:pPr>
      <w:r>
        <w:t xml:space="preserve">De projectverantwoordelijke en projectpartners voeren het onderdeel onder hun verantwoordelijkheid uit conform de projectaanvraag, ook indien vooraf aan het afronden van dat projectonderdeel de projectsubsidie aan de betrokken projectpartner(s) volledig is uitgekeerd.  </w:t>
      </w:r>
    </w:p>
    <w:p w14:paraId="4117778B" w14:textId="3E7C54A0" w:rsidR="0063670F" w:rsidRDefault="0063670F" w:rsidP="0063670F">
      <w:pPr>
        <w:pStyle w:val="IntOpsomming01"/>
      </w:pPr>
      <w:r>
        <w:t>De projectpartners leveren op vraag van de projectverantwoordelijke input voor inhoudelijke voortgangs- en eindrapportages.</w:t>
      </w:r>
    </w:p>
    <w:p w14:paraId="3C51EEBB" w14:textId="7FF9BE4D" w:rsidR="0063670F" w:rsidRDefault="0063670F" w:rsidP="00BC0E04">
      <w:pPr>
        <w:pStyle w:val="IntTitel05"/>
        <w:numPr>
          <w:ilvl w:val="4"/>
          <w:numId w:val="26"/>
        </w:numPr>
        <w:ind w:left="284" w:hanging="284"/>
      </w:pPr>
      <w:r>
        <w:t>Artikel 3: Gedelegeerde verplichtingen</w:t>
      </w:r>
      <w:r>
        <w:br/>
      </w:r>
    </w:p>
    <w:p w14:paraId="2E40509B" w14:textId="77777777" w:rsidR="0063670F" w:rsidRDefault="0063670F" w:rsidP="0063670F">
      <w:pPr>
        <w:pStyle w:val="IntOpsomming01"/>
      </w:pPr>
      <w:r>
        <w:t>Naast de projectverantwoordelijke houden ook de projectpartners bij de uitvoering van hun projectactiviteiten rekening met de verantwoordelijkheden die volgen uit het ‘Programmareglement voor de uitvoering van het Interreg-Programma Vlaanderen-Nederland 2021-2027’. Daarbij verdienen de navolgende verplichtingen expliciet de aandacht van de projectverantwoordelijke en de projectpartners:</w:t>
      </w:r>
    </w:p>
    <w:p w14:paraId="74610786" w14:textId="72BD0100" w:rsidR="0063670F" w:rsidRDefault="0063670F" w:rsidP="0063670F">
      <w:pPr>
        <w:pStyle w:val="IntOpsomming01"/>
        <w:numPr>
          <w:ilvl w:val="1"/>
          <w:numId w:val="8"/>
        </w:numPr>
      </w:pPr>
      <w:r>
        <w:t>Verplichtingen aangaande voorlichting en communicatie, zoals vastgelegd in bijlage IX van EU-verordening 2021/1060 en artikel 36 van EU-uitvoeringsverordening 2021/1059;</w:t>
      </w:r>
    </w:p>
    <w:p w14:paraId="496A88E1" w14:textId="08DC6E52" w:rsidR="0063670F" w:rsidRDefault="0063670F" w:rsidP="0063670F">
      <w:pPr>
        <w:pStyle w:val="IntOpsomming01"/>
        <w:numPr>
          <w:ilvl w:val="1"/>
          <w:numId w:val="8"/>
        </w:numPr>
      </w:pPr>
      <w:r>
        <w:t>Verplichtingen aangaande aanbesteding en gunning, conform de aanbestedingsregels van de Belgische wet overheidsopdrachten of Nederlandse aanbestedingswet, en/of aangaande marktconformiteit;</w:t>
      </w:r>
    </w:p>
    <w:p w14:paraId="1711FA7B" w14:textId="5850E89B" w:rsidR="0063670F" w:rsidRDefault="0063670F" w:rsidP="0063670F">
      <w:pPr>
        <w:pStyle w:val="IntOpsomming01"/>
        <w:numPr>
          <w:ilvl w:val="1"/>
          <w:numId w:val="8"/>
        </w:numPr>
      </w:pPr>
      <w:r>
        <w:t>Verplichtingen aangaande de projectadministratie, het voeren van een gescheiden projectboekhouding en de minimale bewaartermijn van de complete projectadministratie;</w:t>
      </w:r>
    </w:p>
    <w:p w14:paraId="7CECBCC3" w14:textId="33FE3592" w:rsidR="0063670F" w:rsidRDefault="0063670F" w:rsidP="0063670F">
      <w:pPr>
        <w:pStyle w:val="IntOpsomming01"/>
        <w:numPr>
          <w:ilvl w:val="1"/>
          <w:numId w:val="8"/>
        </w:numPr>
      </w:pPr>
      <w:r>
        <w:t>De verplichting om medewerking te verlenen aan evaluatieonderzoeken, audits en controles van het project door de programma-autoriteiten, de Europese Commissie en/of door hen aangewezen derden.</w:t>
      </w:r>
    </w:p>
    <w:p w14:paraId="21127DED" w14:textId="77777777" w:rsidR="0063670F" w:rsidRDefault="0063670F" w:rsidP="00BC0E04">
      <w:pPr>
        <w:pStyle w:val="IntTitel05"/>
        <w:numPr>
          <w:ilvl w:val="4"/>
          <w:numId w:val="26"/>
        </w:numPr>
        <w:ind w:left="284" w:hanging="284"/>
      </w:pPr>
      <w:r>
        <w:t>Artikel 4: Intellectuele eigendom</w:t>
      </w:r>
    </w:p>
    <w:p w14:paraId="5D75B4F4" w14:textId="39FC75AD" w:rsidR="0063670F" w:rsidRDefault="0063670F" w:rsidP="0063670F">
      <w:pPr>
        <w:pStyle w:val="IntOpsomming01"/>
      </w:pPr>
      <w:r>
        <w:t>Intellectuele eigendom dat reeds voor het project bij één van de projectpartners bestaat (achtergrondkennis), is steeds beschermd.</w:t>
      </w:r>
    </w:p>
    <w:p w14:paraId="07ABD5E7" w14:textId="1A5BD1B8" w:rsidR="0063670F" w:rsidRDefault="0063670F" w:rsidP="0063670F">
      <w:pPr>
        <w:pStyle w:val="IntOpsomming01"/>
      </w:pPr>
      <w:r>
        <w:t>Indien tijdens de projectuitvoering potentiële intellectuele eigendom ontstaat (voorgrondkennis), dan hoort dit toe aan alle projectpartners.</w:t>
      </w:r>
    </w:p>
    <w:p w14:paraId="6639A98D" w14:textId="77777777" w:rsidR="0063670F" w:rsidRDefault="0063670F" w:rsidP="0063670F">
      <w:pPr>
        <w:pStyle w:val="IntOpsomming01"/>
        <w:numPr>
          <w:ilvl w:val="0"/>
          <w:numId w:val="0"/>
        </w:numPr>
        <w:ind w:left="284"/>
      </w:pPr>
    </w:p>
    <w:p w14:paraId="4D2A6DA0" w14:textId="77777777" w:rsidR="0063670F" w:rsidRDefault="0063670F" w:rsidP="00BC0E04">
      <w:pPr>
        <w:pStyle w:val="IntTitel05"/>
        <w:numPr>
          <w:ilvl w:val="4"/>
          <w:numId w:val="26"/>
        </w:numPr>
        <w:ind w:left="284" w:hanging="284"/>
      </w:pPr>
      <w:r>
        <w:lastRenderedPageBreak/>
        <w:t>Artikel 5:  Machtiging e-loket</w:t>
      </w:r>
    </w:p>
    <w:p w14:paraId="353250C4" w14:textId="445FA239" w:rsidR="0063670F" w:rsidRDefault="0063670F" w:rsidP="0063670F">
      <w:pPr>
        <w:pStyle w:val="IntOpsomming01"/>
        <w:numPr>
          <w:ilvl w:val="0"/>
          <w:numId w:val="0"/>
        </w:numPr>
      </w:pPr>
      <w:r>
        <w:br/>
        <w:t>De projectpartners verzekeren dat alle medewerkers van hun organisatie die toegang hebben tot het e-loket in het kader van het project, gemachtigd zijn om hun organisatie hierin rechtsgeldig te vertegenwoordigen.</w:t>
      </w:r>
      <w:r>
        <w:br/>
      </w:r>
    </w:p>
    <w:p w14:paraId="6651314A" w14:textId="0BFE3DCD" w:rsidR="0063670F" w:rsidRDefault="0063670F" w:rsidP="00BC0E04">
      <w:pPr>
        <w:pStyle w:val="IntTitel05"/>
        <w:numPr>
          <w:ilvl w:val="4"/>
          <w:numId w:val="26"/>
        </w:numPr>
        <w:ind w:left="284" w:hanging="284"/>
      </w:pPr>
      <w:r>
        <w:t>Artikel 6: Garantieverklaring</w:t>
      </w:r>
      <w:r>
        <w:br/>
      </w:r>
    </w:p>
    <w:p w14:paraId="53DCC5AA" w14:textId="45877269" w:rsidR="0063670F" w:rsidRPr="0063670F" w:rsidRDefault="0063670F" w:rsidP="0063670F">
      <w:pPr>
        <w:pStyle w:val="IntOpsomming01"/>
      </w:pPr>
      <w:r w:rsidRPr="0063670F">
        <w:t>De projectverantwoordelijke en projectpartners garanderen de nodige cofinanciering aanvullend op de projectsubsidie vanuit EFRO (voor zover deze wordt aangevraagd) en/of reeds toegezegde cofinanciering uit andere bronnen.</w:t>
      </w:r>
      <w:r>
        <w:br/>
      </w:r>
    </w:p>
    <w:p w14:paraId="73ABA1C6" w14:textId="2ED68BB3" w:rsidR="0063670F" w:rsidRDefault="0063670F" w:rsidP="0063670F">
      <w:pPr>
        <w:pStyle w:val="IntOpsomming01"/>
      </w:pPr>
      <w:r w:rsidRPr="0063670F">
        <w:t>De projectverantwoordelijke en projectpartners garanderen dat de projectkosten slechts in één Europees project zijn opgenomen (Europese dubbelfinanciering is niet toegestaan) en niet voor meer dan 100% worden gefinancierd (geen overfinanciering).</w:t>
      </w:r>
    </w:p>
    <w:p w14:paraId="77BA3049" w14:textId="77777777" w:rsidR="0063670F" w:rsidRDefault="0063670F" w:rsidP="0063670F">
      <w:pPr>
        <w:pStyle w:val="IntOpsomming01"/>
        <w:numPr>
          <w:ilvl w:val="0"/>
          <w:numId w:val="0"/>
        </w:numPr>
        <w:ind w:left="284"/>
      </w:pPr>
    </w:p>
    <w:p w14:paraId="015A231C" w14:textId="3F12C418" w:rsidR="0063670F" w:rsidRDefault="0063670F" w:rsidP="00BC0E04">
      <w:pPr>
        <w:pStyle w:val="IntTitel05"/>
        <w:numPr>
          <w:ilvl w:val="4"/>
          <w:numId w:val="26"/>
        </w:numPr>
        <w:ind w:left="284" w:hanging="284"/>
      </w:pPr>
      <w:r>
        <w:t>Artikel 7: Verwerking Persoonsgegevens</w:t>
      </w:r>
      <w:commentRangeStart w:id="7"/>
      <w:commentRangeEnd w:id="7"/>
      <w:r w:rsidR="003F3061">
        <w:rPr>
          <w:rStyle w:val="Verwijzingopmerking"/>
          <w:sz w:val="20"/>
          <w:szCs w:val="18"/>
        </w:rPr>
        <w:commentReference w:id="7"/>
      </w:r>
    </w:p>
    <w:p w14:paraId="7A019E4B" w14:textId="77777777" w:rsidR="0063670F" w:rsidRDefault="0063670F" w:rsidP="0063670F">
      <w:pPr>
        <w:pStyle w:val="IntOpsomming01"/>
      </w:pPr>
      <w:r>
        <w:t xml:space="preserve">Voor zover er persoonsgegevens verwerkt worden door de projectpartners, hebben de projectpartners de hoedanigheid van verwerker. Elke projectpartner gaat ermee akkoord en garandeert: </w:t>
      </w:r>
    </w:p>
    <w:p w14:paraId="2B229B22" w14:textId="5014C494" w:rsidR="0063670F" w:rsidRPr="0063670F" w:rsidRDefault="0063670F" w:rsidP="0063670F">
      <w:pPr>
        <w:pStyle w:val="IntOpsomming01"/>
        <w:numPr>
          <w:ilvl w:val="1"/>
          <w:numId w:val="8"/>
        </w:numPr>
      </w:pPr>
      <w:r w:rsidRPr="0063670F">
        <w:t xml:space="preserve">dat zij de persoonsgegevens van contactpersonen van de andere projectpartners en enige andere personen zal verwerken die zij ontvangt van één van de projectpartners, enkel voor het uitvoeren van het Project, voorwerp van deze Overeenkomst; </w:t>
      </w:r>
    </w:p>
    <w:p w14:paraId="69A63E57" w14:textId="1EAD875D" w:rsidR="0063670F" w:rsidRPr="0063670F" w:rsidRDefault="0063670F" w:rsidP="0063670F">
      <w:pPr>
        <w:pStyle w:val="IntOpsomming01"/>
        <w:numPr>
          <w:ilvl w:val="1"/>
          <w:numId w:val="8"/>
        </w:numPr>
      </w:pPr>
      <w:r w:rsidRPr="0063670F">
        <w:t xml:space="preserve">dat zij deze persoonsgegevens zal verwerken in overeenstemming met de instructies van de projectpartners; </w:t>
      </w:r>
    </w:p>
    <w:p w14:paraId="29B28B64" w14:textId="1D08696F" w:rsidR="0063670F" w:rsidRPr="0063670F" w:rsidRDefault="0063670F" w:rsidP="0063670F">
      <w:pPr>
        <w:pStyle w:val="IntOpsomming01"/>
        <w:numPr>
          <w:ilvl w:val="1"/>
          <w:numId w:val="8"/>
        </w:numPr>
      </w:pPr>
      <w:r w:rsidRPr="0063670F">
        <w:t xml:space="preserve">dat alle documenten en overige materialen geleverd door een projectpartner aan een andere projectpartner waarin persoonsgegevens zijn vervat en alle gemaakte kopieën op elk moment de eigendom zullen zijn en als eigendom zullen worden beschouwd van eerste projectpartner; </w:t>
      </w:r>
    </w:p>
    <w:p w14:paraId="419A3180" w14:textId="4207C744" w:rsidR="0063670F" w:rsidRPr="0063670F" w:rsidRDefault="0063670F" w:rsidP="0063670F">
      <w:pPr>
        <w:pStyle w:val="IntOpsomming01"/>
        <w:numPr>
          <w:ilvl w:val="1"/>
          <w:numId w:val="8"/>
        </w:numPr>
      </w:pPr>
      <w:r w:rsidRPr="0063670F">
        <w:t>dat zij alle vertrouwelijke persoonsgegevens zal bewaren en van haar werknemers en medewerkers, die op zelfstandige basis voor haar werken, evenals bestuurders, aangestelden en uitvoeringsagenten, zal eisen om te voldoen aan de verplichtingen onder deze Overeenkomst. Een projectpartner zal geen persoonsgegevens verspreiden aan enige derde partij zonder de voorafgaande uitdrukkelijke toestemming van de overige Partijen;</w:t>
      </w:r>
    </w:p>
    <w:p w14:paraId="5369E1DA" w14:textId="07F488FA" w:rsidR="0063670F" w:rsidRPr="0063670F" w:rsidRDefault="0063670F" w:rsidP="0063670F">
      <w:pPr>
        <w:pStyle w:val="IntOpsomming01"/>
        <w:numPr>
          <w:ilvl w:val="1"/>
          <w:numId w:val="8"/>
        </w:numPr>
      </w:pPr>
      <w:r w:rsidRPr="0063670F">
        <w:t xml:space="preserve"> dat zij enkel toegang tot de persoonsgegevens zal verschaffen aan de personen die de toegang tot die gegevens nodig hebben voor de uitvoering van het Project; </w:t>
      </w:r>
    </w:p>
    <w:p w14:paraId="200A46AF" w14:textId="67652184" w:rsidR="0063670F" w:rsidRPr="0063670F" w:rsidRDefault="0063670F" w:rsidP="0063670F">
      <w:pPr>
        <w:pStyle w:val="IntOpsomming01"/>
        <w:numPr>
          <w:ilvl w:val="1"/>
          <w:numId w:val="8"/>
        </w:numPr>
      </w:pPr>
      <w:r w:rsidRPr="0063670F">
        <w:t xml:space="preserve">dat zij redelijke gepaste technische en organisatorische veiligheidsmaatregelen zal treffen om persoonsgegevens te beschermen tegen ongeoorloofde toegang, vernietiging, onthulling, overdracht of ander onbehoorlijk gebruik, en dat ze de technische en organisatorische maatregelen, heeft geïmplementeerd en zal blijven implementeren om onbevoegde verwerking of onvrijwillig verlies of vernietiging van de persoonsgegevens te voorkomen; </w:t>
      </w:r>
    </w:p>
    <w:p w14:paraId="45465CEC" w14:textId="547902B0" w:rsidR="0063670F" w:rsidRPr="0063670F" w:rsidRDefault="0063670F" w:rsidP="0063670F">
      <w:pPr>
        <w:pStyle w:val="IntOpsomming01"/>
        <w:numPr>
          <w:ilvl w:val="1"/>
          <w:numId w:val="8"/>
        </w:numPr>
      </w:pPr>
      <w:r w:rsidRPr="0063670F">
        <w:t xml:space="preserve">dat de contactpersonen een recht van toegang en verbetering hebben m.b.t. hun gegevens; zij op verzoek van de projectpartner of enige derde, de persoonsgegevens </w:t>
      </w:r>
      <w:r w:rsidRPr="0063670F">
        <w:lastRenderedPageBreak/>
        <w:t xml:space="preserve">wijzigen, corrigeren, verwijderen of aanvullen om deze gegevens nauwkeurig en volledig te houden; </w:t>
      </w:r>
    </w:p>
    <w:p w14:paraId="3767B02A" w14:textId="3A207364" w:rsidR="0063670F" w:rsidRPr="0063670F" w:rsidRDefault="0063670F" w:rsidP="0063670F">
      <w:pPr>
        <w:pStyle w:val="IntOpsomming01"/>
        <w:numPr>
          <w:ilvl w:val="1"/>
          <w:numId w:val="8"/>
        </w:numPr>
      </w:pPr>
      <w:r w:rsidRPr="0063670F">
        <w:t xml:space="preserve">dat zij projectpartners op de hoogte zal houden van klachten van derde partijen, of onderzoeken door de autoriteit voor de bescherming van de persoonsgegevens, die betrekking hebben op of mogelijk betrekking hebben op of verband houden met persoonsgegevens, verwerkt onder de Overeenkomst; </w:t>
      </w:r>
    </w:p>
    <w:p w14:paraId="592E55B9" w14:textId="6BD683CE" w:rsidR="0063670F" w:rsidRDefault="0063670F" w:rsidP="0063670F">
      <w:pPr>
        <w:pStyle w:val="IntOpsomming01"/>
        <w:numPr>
          <w:ilvl w:val="1"/>
          <w:numId w:val="8"/>
        </w:numPr>
      </w:pPr>
      <w:r>
        <w:t>d</w:t>
      </w:r>
      <w:r w:rsidRPr="0063670F">
        <w:t>at zij zal samenwerken met projectpartners om te reageren op vragen, klachten en claims van de autoriteit voor gegevensbescherming en in verband met de verwerking van persoonsgegevens.</w:t>
      </w:r>
    </w:p>
    <w:p w14:paraId="1F8B7358" w14:textId="67E78862" w:rsidR="0063670F" w:rsidRDefault="0063670F" w:rsidP="00BC0E04">
      <w:pPr>
        <w:pStyle w:val="IntTitel05"/>
        <w:numPr>
          <w:ilvl w:val="4"/>
          <w:numId w:val="26"/>
        </w:numPr>
        <w:ind w:left="284" w:hanging="284"/>
      </w:pPr>
      <w:r>
        <w:t>Artikel 8: Bevestiging overige bepalingen projectaanvraag</w:t>
      </w:r>
    </w:p>
    <w:p w14:paraId="136C5A03" w14:textId="57213942" w:rsidR="0063670F" w:rsidRDefault="0063670F" w:rsidP="0063670F">
      <w:r>
        <w:t xml:space="preserve">Door het ondertekenen bevestigen de projectverantwoordelijke en de projectpartners dat: </w:t>
      </w:r>
      <w:r>
        <w:br/>
      </w:r>
    </w:p>
    <w:p w14:paraId="3EC5E3CE" w14:textId="13FFCB26" w:rsidR="0063670F" w:rsidRDefault="0063670F" w:rsidP="0063670F">
      <w:pPr>
        <w:pStyle w:val="IntOpsomming01"/>
      </w:pPr>
      <w:r>
        <w:t>de informatie in de projectaanvraag juist en volledig is;</w:t>
      </w:r>
    </w:p>
    <w:p w14:paraId="48C130F3" w14:textId="4D5F02CA" w:rsidR="0063670F" w:rsidRDefault="0063670F" w:rsidP="0063670F">
      <w:pPr>
        <w:pStyle w:val="IntOpsomming01"/>
      </w:pPr>
      <w:r>
        <w:t xml:space="preserve">de projectverantwoordelijke en de projectpartners, opgesomd in de samenwerkings-overeenkomst, de projectaanvraag hebben gelezen en hiermee volledig akkoord zijn; </w:t>
      </w:r>
    </w:p>
    <w:p w14:paraId="367FAF52" w14:textId="3BD7A083" w:rsidR="0063670F" w:rsidRDefault="0063670F" w:rsidP="0063670F">
      <w:pPr>
        <w:pStyle w:val="IntOpsomming01"/>
      </w:pPr>
      <w:r>
        <w:t xml:space="preserve">de informatie uit de projectaanvraag gebruikt </w:t>
      </w:r>
      <w:r w:rsidR="7A402712">
        <w:t>mag worden</w:t>
      </w:r>
      <w:r>
        <w:t xml:space="preserve"> voor publicatie;</w:t>
      </w:r>
    </w:p>
    <w:p w14:paraId="5B75BCD9" w14:textId="73A43E86" w:rsidR="0063670F" w:rsidRDefault="0063670F" w:rsidP="0063670F">
      <w:pPr>
        <w:pStyle w:val="IntOpsomming01"/>
      </w:pPr>
      <w:r>
        <w:t>ze de relevante Europese en nationale wetgeving zullen naleven, in het bijzonder met betrekking tot cohesiebeleid, milieubescherming, gelijke kansen/anti-discriminatie, staatssteun en overheidsopdrachten;</w:t>
      </w:r>
    </w:p>
    <w:p w14:paraId="4EDAA56D" w14:textId="2B258D0B" w:rsidR="0063670F" w:rsidRDefault="0063670F" w:rsidP="0063670F">
      <w:pPr>
        <w:pStyle w:val="IntOpsomming01"/>
      </w:pPr>
      <w:r>
        <w:t>ten aanzien van geen van hen een bevel tot terugvordering uitstaat ingevolge een besluit van de Europese Commissie waarbij eerdere steun onrechtmatig en onverenigbaar met de interne markt is verklaard;</w:t>
      </w:r>
    </w:p>
    <w:p w14:paraId="35092336" w14:textId="632A780D" w:rsidR="0063670F" w:rsidRDefault="0063670F" w:rsidP="0063670F">
      <w:pPr>
        <w:pStyle w:val="IntOpsomming01"/>
      </w:pPr>
      <w:r>
        <w:t>geen van hen een onderneming in moeilijkheden is, overeenkomstig de definitie in artikel 2 lid 18 van de Algemene groepsvrijstellingsverordening;</w:t>
      </w:r>
    </w:p>
    <w:p w14:paraId="3A989593" w14:textId="61DA2D0D" w:rsidR="0063670F" w:rsidRDefault="0063670F" w:rsidP="0063670F">
      <w:pPr>
        <w:pStyle w:val="IntOpsomming01"/>
      </w:pPr>
      <w:r>
        <w:t xml:space="preserve">de projectaanvraag geen activiteiten omvat die gekwalificeerd kunnen worden als een overbrenging van dezelfde of een vergelijkbare activiteit (of een deel daarvan) van een vestiging in de Europese Economische Ruimte (EER: EU-lidstaten, IJsland, Liechtenstein en Noorwegen) (initiële vestiging) naar de vestiging in een andere lidstaat van de EER waar de gesteunde investering plaatsvindt (gesteunde vestiging). Van een overbrenging is sprake indien het product of de dienst in de initiële en in de gesteunde vestiging ten minste ten dele voor dezelfde doeleinden dient en aan de vragen of behoeften van hetzelfde type afnemers voldoet en voor dezelfde of een vergelijkbare activiteit in een van de initiële vestigingen van de begunstigde in de EER banen verloren gaan;  </w:t>
      </w:r>
    </w:p>
    <w:p w14:paraId="0AAF02C5" w14:textId="1DC0C66F" w:rsidR="0063670F" w:rsidRDefault="0063670F" w:rsidP="0063670F">
      <w:pPr>
        <w:pStyle w:val="IntOpsomming01"/>
      </w:pPr>
      <w:r>
        <w:t xml:space="preserve">de projectaanvraag geen activiteiten omvat die zouden neerkomen op een overdracht van een via een ander Europees project gesteunde productieactiviteit naar een locatie buiten de NUTS 2-regio waar ze steun ontving. </w:t>
      </w:r>
    </w:p>
    <w:p w14:paraId="3867F5DD" w14:textId="3C2A987E" w:rsidR="0063670F" w:rsidRDefault="0063670F" w:rsidP="0063670F">
      <w:pPr>
        <w:pStyle w:val="IntOpsomming01"/>
      </w:pPr>
      <w:r>
        <w:t>ze het ‘Programmareglement voor de uitvoering van het Interreg-Programma Vlaanderen-Nederland 2021-2027’ hebben gelezen en zich akkoord verklaren met de bepalingen hierin vervat.</w:t>
      </w:r>
    </w:p>
    <w:p w14:paraId="4928EF57" w14:textId="7BFA5085" w:rsidR="0063670F" w:rsidRDefault="0063670F" w:rsidP="00BC0E04">
      <w:pPr>
        <w:pStyle w:val="IntTitel05"/>
        <w:numPr>
          <w:ilvl w:val="4"/>
          <w:numId w:val="26"/>
        </w:numPr>
        <w:ind w:left="284" w:hanging="284"/>
      </w:pPr>
      <w:r>
        <w:t>Artikel 9: Slotbepalingen</w:t>
      </w:r>
    </w:p>
    <w:p w14:paraId="4CEFF5FA" w14:textId="2CBC54CF" w:rsidR="0063670F" w:rsidRDefault="0063670F" w:rsidP="0063670F"/>
    <w:p w14:paraId="780304B1" w14:textId="653621BA" w:rsidR="0063670F" w:rsidRDefault="0063670F" w:rsidP="0063670F">
      <w:pPr>
        <w:pStyle w:val="IntOpsomming01"/>
      </w:pPr>
      <w:r>
        <w:t>Deze overeenkomst vangt aan op het moment van ondertekening en eindigt op het einde van het vijfde kalenderjaar volgend op het jaar waarin de beheerautoriteit de laatste betaling aan het project verricht.</w:t>
      </w:r>
    </w:p>
    <w:p w14:paraId="26D7F230" w14:textId="140A7FBE" w:rsidR="0063670F" w:rsidRDefault="0063670F" w:rsidP="0063670F">
      <w:pPr>
        <w:pStyle w:val="IntOpsomming01"/>
      </w:pPr>
      <w:r>
        <w:t>Wijzigingen van deze overeenkomst kunnen slechts doorgevoerd worden indien alle partijen onderling en schriftelijk akkoord zijn.</w:t>
      </w:r>
    </w:p>
    <w:p w14:paraId="4572E6E4" w14:textId="14DB466F" w:rsidR="0063670F" w:rsidRDefault="0063670F" w:rsidP="0063670F">
      <w:pPr>
        <w:pStyle w:val="IntOpsomming01"/>
      </w:pPr>
      <w:r>
        <w:lastRenderedPageBreak/>
        <w:t>Deze overeenkomst wordt beheerst door het [Belgisch/Nederlands] recht. Alle geschillen voortvloeiend uit deze overeenkomst vallen onder de bevoegdheid van de rechtbank in [plaats].</w:t>
      </w:r>
    </w:p>
    <w:p w14:paraId="64108F4B" w14:textId="77777777" w:rsidR="0063670F" w:rsidRDefault="0063670F" w:rsidP="0063670F"/>
    <w:p w14:paraId="6A56219C" w14:textId="77777777" w:rsidR="0063670F" w:rsidRDefault="0063670F" w:rsidP="0063670F">
      <w:r>
        <w:t>Deze overeenkomst werd opgemaakt in [aantal exemplaren] te [plaats]op [datum]</w:t>
      </w:r>
    </w:p>
    <w:p w14:paraId="0554570F" w14:textId="3B29CA2B" w:rsidR="0063670F" w:rsidRDefault="0063670F" w:rsidP="0063670F">
      <w:r>
        <w:t>Voor akkoord namens de partners:</w:t>
      </w:r>
      <w:r>
        <w:br/>
      </w:r>
    </w:p>
    <w:p w14:paraId="0F9C97D2" w14:textId="563CB9CA" w:rsidR="0063670F" w:rsidRDefault="0063670F" w:rsidP="0063670F">
      <w:pPr>
        <w:pStyle w:val="IntOpsomming01"/>
      </w:pPr>
      <w:r>
        <w:t xml:space="preserve">[naam organisatie], [ondernemings-/KvK-nummer], gevestigd te [adres], vertegenwoordigd door [raad van bestuur, directiecomité,…], voor wie optreedt [naam persoon], [functie persoon],  </w:t>
      </w:r>
    </w:p>
    <w:p w14:paraId="0578FDB4" w14:textId="74FD1973" w:rsidR="0063670F" w:rsidRDefault="0063670F" w:rsidP="0063670F">
      <w:pPr>
        <w:pStyle w:val="IntOpsomming01"/>
      </w:pPr>
      <w:r>
        <w:t xml:space="preserve">[naam organisatie], [ondernemings-/KvK-nummer], gevestigd te [adres], vertegenwoordigd door [raad van bestuur, directiecomité,…], voor wie optreedt [naam persoon], [functie persoon],  </w:t>
      </w:r>
    </w:p>
    <w:p w14:paraId="33ED561B" w14:textId="7A5A1935" w:rsidR="00893EF4" w:rsidRPr="00893EF4" w:rsidRDefault="0063670F" w:rsidP="00893EF4">
      <w:pPr>
        <w:pStyle w:val="IntOpsomming01"/>
      </w:pPr>
      <w:r>
        <w:t>•</w:t>
      </w:r>
      <w:r>
        <w:tab/>
        <w:t>…</w:t>
      </w:r>
    </w:p>
    <w:p w14:paraId="18499002" w14:textId="77777777" w:rsidR="0076482D" w:rsidRPr="0076482D" w:rsidRDefault="0076482D" w:rsidP="0076482D"/>
    <w:sectPr w:rsidR="0076482D" w:rsidRPr="0076482D" w:rsidSect="00265EF5">
      <w:headerReference w:type="default" r:id="rId21"/>
      <w:footerReference w:type="default" r:id="rId22"/>
      <w:headerReference w:type="first" r:id="rId23"/>
      <w:footerReference w:type="first" r:id="rId24"/>
      <w:pgSz w:w="11906" w:h="16838"/>
      <w:pgMar w:top="1134" w:right="851" w:bottom="1985" w:left="851" w:header="851" w:footer="85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Interreg Vlaanderen-Nederland" w:date="2023-05-17T16:13:00Z" w:initials="HQ">
    <w:p w14:paraId="5F3463E1" w14:textId="77777777" w:rsidR="00535BDE" w:rsidRDefault="00535BDE" w:rsidP="00535BDE">
      <w:pPr>
        <w:pStyle w:val="Tekstopmerking"/>
      </w:pPr>
      <w:r>
        <w:rPr>
          <w:rStyle w:val="Verwijzingopmerking"/>
        </w:rPr>
        <w:annotationRef/>
      </w:r>
      <w:r>
        <w:t>Alle in dit sjabloon opgenomen aspecten zijn verplicht om te worden meegenomen, tenzij anders aangegeven.</w:t>
      </w:r>
    </w:p>
  </w:comment>
  <w:comment w:id="6" w:author="Interreg Vlaanderen-Nederland" w:date="2023-05-17T16:12:00Z" w:initials="HQ">
    <w:p w14:paraId="07FC93BF" w14:textId="77777777" w:rsidR="003F3061" w:rsidRDefault="003F3061" w:rsidP="003F3061">
      <w:pPr>
        <w:pStyle w:val="Tekstopmerking"/>
      </w:pPr>
      <w:r>
        <w:rPr>
          <w:rStyle w:val="Verwijzingopmerking"/>
        </w:rPr>
        <w:annotationRef/>
      </w:r>
      <w:r>
        <w:t>Optioneel</w:t>
      </w:r>
    </w:p>
  </w:comment>
  <w:comment w:id="7" w:author="Interreg Vlaanderen-Nederland" w:date="2023-09-13T11:48:00Z" w:initials="Interreg">
    <w:p w14:paraId="54E7B483" w14:textId="77777777" w:rsidR="003F3061" w:rsidRDefault="003F3061" w:rsidP="003F3061">
      <w:pPr>
        <w:pStyle w:val="Tekstopmerking"/>
      </w:pPr>
      <w:r>
        <w:rPr>
          <w:rStyle w:val="Verwijzingopmerking"/>
        </w:rPr>
        <w:annotationRef/>
      </w:r>
      <w:r>
        <w:t>Optioneel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3463E1" w15:done="0"/>
  <w15:commentEx w15:paraId="07FC93BF" w15:done="0"/>
  <w15:commentEx w15:paraId="54E7B4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AC2027" w16cex:dateUtc="2023-09-13T0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3463E1" w16cid:durableId="28AC1D9C"/>
  <w16cid:commentId w16cid:paraId="07FC93BF" w16cid:durableId="28AC1D9D"/>
  <w16cid:commentId w16cid:paraId="54E7B483" w16cid:durableId="28AC20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FB886" w14:textId="77777777" w:rsidR="00082408" w:rsidRDefault="00082408" w:rsidP="000B38DB">
      <w:r>
        <w:separator/>
      </w:r>
    </w:p>
  </w:endnote>
  <w:endnote w:type="continuationSeparator" w:id="0">
    <w:p w14:paraId="502FF780" w14:textId="77777777" w:rsidR="00082408" w:rsidRDefault="00082408" w:rsidP="000B3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Vet">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o Hew">
    <w:charset w:val="00"/>
    <w:family w:val="auto"/>
    <w:pitch w:val="variable"/>
    <w:sig w:usb0="A000002F" w:usb1="500160FB" w:usb2="00000010" w:usb3="00000000" w:csb0="00000093"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DAD3" w14:textId="77777777" w:rsidR="000D797F" w:rsidRPr="000D797F" w:rsidRDefault="005D6319" w:rsidP="000B38DB">
    <w:pPr>
      <w:pStyle w:val="Voettekst"/>
    </w:pPr>
    <w:r>
      <w:rPr>
        <w:noProof/>
        <w:sz w:val="28"/>
        <w:szCs w:val="28"/>
      </w:rPr>
      <w:drawing>
        <wp:anchor distT="0" distB="0" distL="114300" distR="114300" simplePos="0" relativeHeight="251658243" behindDoc="1" locked="0" layoutInCell="1" allowOverlap="1" wp14:anchorId="2932D99B" wp14:editId="1ED2CEED">
          <wp:simplePos x="0" y="0"/>
          <wp:positionH relativeFrom="page">
            <wp:posOffset>3258729</wp:posOffset>
          </wp:positionH>
          <wp:positionV relativeFrom="page">
            <wp:posOffset>8340725</wp:posOffset>
          </wp:positionV>
          <wp:extent cx="2077364" cy="1989386"/>
          <wp:effectExtent l="0" t="0" r="0" b="0"/>
          <wp:wrapNone/>
          <wp:docPr id="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phic 5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77364" cy="1989386"/>
                  </a:xfrm>
                  <a:prstGeom prst="rect">
                    <a:avLst/>
                  </a:prstGeom>
                </pic:spPr>
              </pic:pic>
            </a:graphicData>
          </a:graphic>
          <wp14:sizeRelH relativeFrom="margin">
            <wp14:pctWidth>0</wp14:pctWidth>
          </wp14:sizeRelH>
          <wp14:sizeRelV relativeFrom="margin">
            <wp14:pctHeight>0</wp14:pctHeight>
          </wp14:sizeRelV>
        </wp:anchor>
      </w:drawing>
    </w:r>
    <w:r w:rsidRPr="00686DFB">
      <w:rPr>
        <w:noProof/>
      </w:rPr>
      <w:drawing>
        <wp:anchor distT="252095" distB="252095" distL="360045" distR="360045" simplePos="0" relativeHeight="251658242" behindDoc="1" locked="0" layoutInCell="1" allowOverlap="1" wp14:anchorId="185915BE" wp14:editId="2CA3E3FB">
          <wp:simplePos x="0" y="0"/>
          <wp:positionH relativeFrom="page">
            <wp:posOffset>6038215</wp:posOffset>
          </wp:positionH>
          <wp:positionV relativeFrom="page">
            <wp:posOffset>8782504</wp:posOffset>
          </wp:positionV>
          <wp:extent cx="1157605" cy="807720"/>
          <wp:effectExtent l="0" t="0" r="4445" b="0"/>
          <wp:wrapNone/>
          <wp:docPr id="14"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157605" cy="80772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5DFF" w14:textId="77777777" w:rsidR="00EE74CF" w:rsidRDefault="00EE74CF" w:rsidP="000B38DB">
    <w:pPr>
      <w:pStyle w:val="Voettekst"/>
    </w:pPr>
    <w:r w:rsidRPr="00F0277C">
      <w:rPr>
        <w:noProof/>
      </w:rPr>
      <w:drawing>
        <wp:anchor distT="0" distB="0" distL="114300" distR="114300" simplePos="0" relativeHeight="251658246" behindDoc="1" locked="0" layoutInCell="1" allowOverlap="1" wp14:anchorId="266DD260" wp14:editId="5E2C7D92">
          <wp:simplePos x="0" y="0"/>
          <wp:positionH relativeFrom="page">
            <wp:posOffset>6336665</wp:posOffset>
          </wp:positionH>
          <wp:positionV relativeFrom="page">
            <wp:posOffset>9631045</wp:posOffset>
          </wp:positionV>
          <wp:extent cx="765720" cy="5760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5720" cy="576000"/>
                  </a:xfrm>
                  <a:prstGeom prst="rect">
                    <a:avLst/>
                  </a:prstGeom>
                </pic:spPr>
              </pic:pic>
            </a:graphicData>
          </a:graphic>
          <wp14:sizeRelH relativeFrom="margin">
            <wp14:pctWidth>0</wp14:pctWidth>
          </wp14:sizeRelH>
          <wp14:sizeRelV relativeFrom="margin">
            <wp14:pctHeight>0</wp14:pctHeight>
          </wp14:sizeRelV>
        </wp:anchor>
      </w:drawing>
    </w:r>
    <w:r w:rsidRPr="00F0277C">
      <w:t xml:space="preserve">p. </w:t>
    </w:r>
    <w:r w:rsidR="00FA4F20">
      <w:t>2</w:t>
    </w:r>
    <w:r w:rsidRPr="00F0277C">
      <w:t>/</w:t>
    </w:r>
    <w:fldSimple w:instr="NUMPAGES  \* Arabic  \* MERGEFORMAT">
      <w:r w:rsidR="00FA4F20">
        <w:rPr>
          <w:noProof/>
        </w:rPr>
        <w:t>6</w:t>
      </w:r>
    </w:fldSimple>
  </w:p>
  <w:p w14:paraId="59F9DB93" w14:textId="77777777" w:rsidR="00A17BE2" w:rsidRPr="00EE74CF" w:rsidRDefault="00A17BE2" w:rsidP="000B38D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7FA2" w14:textId="77777777" w:rsidR="00A565AA" w:rsidRPr="003550AC" w:rsidRDefault="00F0277C" w:rsidP="000B38DB">
    <w:pPr>
      <w:pStyle w:val="Voettekst"/>
    </w:pPr>
    <w:r w:rsidRPr="003550AC">
      <w:rPr>
        <w:noProof/>
      </w:rPr>
      <w:drawing>
        <wp:anchor distT="0" distB="0" distL="114300" distR="114300" simplePos="0" relativeHeight="251658244" behindDoc="1" locked="0" layoutInCell="1" allowOverlap="1" wp14:anchorId="6BDA3BED" wp14:editId="2E39F6E6">
          <wp:simplePos x="0" y="0"/>
          <wp:positionH relativeFrom="page">
            <wp:posOffset>6336665</wp:posOffset>
          </wp:positionH>
          <wp:positionV relativeFrom="page">
            <wp:posOffset>9631045</wp:posOffset>
          </wp:positionV>
          <wp:extent cx="765360" cy="576000"/>
          <wp:effectExtent l="0" t="0" r="0" b="0"/>
          <wp:wrapNone/>
          <wp:docPr id="1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5360" cy="576000"/>
                  </a:xfrm>
                  <a:prstGeom prst="rect">
                    <a:avLst/>
                  </a:prstGeom>
                </pic:spPr>
              </pic:pic>
            </a:graphicData>
          </a:graphic>
          <wp14:sizeRelH relativeFrom="margin">
            <wp14:pctWidth>0</wp14:pctWidth>
          </wp14:sizeRelH>
          <wp14:sizeRelV relativeFrom="margin">
            <wp14:pctHeight>0</wp14:pctHeight>
          </wp14:sizeRelV>
        </wp:anchor>
      </w:drawing>
    </w:r>
    <w:r w:rsidR="00A565AA" w:rsidRPr="003550AC">
      <w:t xml:space="preserve">p. </w:t>
    </w:r>
    <w:r w:rsidR="00FA4F20">
      <w:t>5</w:t>
    </w:r>
    <w:r w:rsidR="00A565AA" w:rsidRPr="003550AC">
      <w:t>/</w:t>
    </w:r>
    <w:fldSimple w:instr="NUMPAGES  \* Arabic  \* MERGEFORMAT">
      <w:r w:rsidR="00FA4F20">
        <w:rPr>
          <w:noProof/>
        </w:rPr>
        <w:t>6</w:t>
      </w:r>
    </w:fldSimple>
  </w:p>
  <w:p w14:paraId="5B7B3454" w14:textId="77777777" w:rsidR="00F0277C" w:rsidRPr="00E40A4F" w:rsidRDefault="00F0277C" w:rsidP="000B38DB">
    <w:pPr>
      <w:pStyle w:val="Voettekst"/>
    </w:pPr>
    <w:r w:rsidRPr="00E40A4F">
      <w:rPr>
        <w:noProof/>
      </w:rPr>
      <w:drawing>
        <wp:anchor distT="0" distB="0" distL="114300" distR="114300" simplePos="0" relativeHeight="251658245" behindDoc="1" locked="0" layoutInCell="1" allowOverlap="1" wp14:anchorId="00C19C84" wp14:editId="1E9E27F5">
          <wp:simplePos x="0" y="0"/>
          <wp:positionH relativeFrom="page">
            <wp:posOffset>540385</wp:posOffset>
          </wp:positionH>
          <wp:positionV relativeFrom="page">
            <wp:posOffset>9792970</wp:posOffset>
          </wp:positionV>
          <wp:extent cx="958780" cy="251640"/>
          <wp:effectExtent l="0" t="0" r="0" b="0"/>
          <wp:wrapNone/>
          <wp:docPr id="17"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958780" cy="251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5290" w14:textId="77777777" w:rsidR="00BF46C9" w:rsidRPr="00EE74CF" w:rsidRDefault="00BF46C9" w:rsidP="000B38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531E2" w14:textId="77777777" w:rsidR="00082408" w:rsidRPr="00DE20FA" w:rsidRDefault="00082408" w:rsidP="000B38DB">
      <w:r w:rsidRPr="00DE20FA">
        <w:separator/>
      </w:r>
    </w:p>
  </w:footnote>
  <w:footnote w:type="continuationSeparator" w:id="0">
    <w:p w14:paraId="7EB2EECA" w14:textId="77777777" w:rsidR="00082408" w:rsidRDefault="00082408" w:rsidP="000B3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3386" w14:textId="77777777" w:rsidR="002A2BEC" w:rsidRPr="00E5528C" w:rsidRDefault="002A2BEC" w:rsidP="000B38DB">
    <w:pPr>
      <w:pStyle w:val="Koptekst"/>
    </w:pPr>
  </w:p>
  <w:p w14:paraId="56AD8E52" w14:textId="77777777" w:rsidR="002A2BEC" w:rsidRPr="00E5528C" w:rsidRDefault="002A2BEC" w:rsidP="000B38DB">
    <w:pPr>
      <w:pStyle w:val="Koptekst"/>
    </w:pPr>
  </w:p>
  <w:p w14:paraId="5B39B654" w14:textId="77777777" w:rsidR="002A2BEC" w:rsidRPr="00E5528C" w:rsidRDefault="002A2BEC" w:rsidP="000B38DB">
    <w:pPr>
      <w:pStyle w:val="Koptekst"/>
    </w:pPr>
  </w:p>
  <w:p w14:paraId="5014ACDA" w14:textId="77777777" w:rsidR="00D57599" w:rsidRPr="00E5528C" w:rsidRDefault="000D797F" w:rsidP="000B38DB">
    <w:pPr>
      <w:pStyle w:val="Koptekst"/>
    </w:pPr>
    <w:r>
      <w:rPr>
        <w:noProof/>
        <w:sz w:val="24"/>
        <w:szCs w:val="24"/>
        <w:lang w:val="nl-BE"/>
      </w:rPr>
      <w:drawing>
        <wp:anchor distT="0" distB="0" distL="114300" distR="114300" simplePos="0" relativeHeight="251658240" behindDoc="1" locked="0" layoutInCell="1" allowOverlap="1" wp14:anchorId="7AE2EE57" wp14:editId="6EDE8A98">
          <wp:simplePos x="0" y="0"/>
          <wp:positionH relativeFrom="page">
            <wp:posOffset>360045</wp:posOffset>
          </wp:positionH>
          <wp:positionV relativeFrom="page">
            <wp:posOffset>1620520</wp:posOffset>
          </wp:positionV>
          <wp:extent cx="6839640" cy="7945200"/>
          <wp:effectExtent l="0" t="0" r="0" b="0"/>
          <wp:wrapNone/>
          <wp:docPr id="11"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39640" cy="7945200"/>
                  </a:xfrm>
                  <a:prstGeom prst="rect">
                    <a:avLst/>
                  </a:prstGeom>
                </pic:spPr>
              </pic:pic>
            </a:graphicData>
          </a:graphic>
          <wp14:sizeRelH relativeFrom="margin">
            <wp14:pctWidth>0</wp14:pctWidth>
          </wp14:sizeRelH>
          <wp14:sizeRelV relativeFrom="margin">
            <wp14:pctHeight>0</wp14:pctHeight>
          </wp14:sizeRelV>
        </wp:anchor>
      </w:drawing>
    </w:r>
    <w:r w:rsidR="00D57599" w:rsidRPr="00E5528C">
      <w:rPr>
        <w:noProof/>
        <w:lang w:val="nl-BE"/>
      </w:rPr>
      <w:drawing>
        <wp:anchor distT="0" distB="0" distL="114300" distR="114300" simplePos="0" relativeHeight="251658241" behindDoc="1" locked="0" layoutInCell="1" allowOverlap="1" wp14:anchorId="6A77E752" wp14:editId="14F2299B">
          <wp:simplePos x="0" y="0"/>
          <wp:positionH relativeFrom="page">
            <wp:posOffset>523875</wp:posOffset>
          </wp:positionH>
          <wp:positionV relativeFrom="page">
            <wp:posOffset>540385</wp:posOffset>
          </wp:positionV>
          <wp:extent cx="3032640" cy="393120"/>
          <wp:effectExtent l="0" t="0" r="0" b="6985"/>
          <wp:wrapNone/>
          <wp:docPr id="12"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032640" cy="3931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8B2C" w14:textId="77777777" w:rsidR="00A17BE2" w:rsidRPr="000D797F" w:rsidRDefault="00A17BE2" w:rsidP="000B38D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8F49A" w14:textId="77777777" w:rsidR="00A565AA" w:rsidRDefault="00A565AA" w:rsidP="000B38D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9442" w14:textId="77777777" w:rsidR="00DC27BF" w:rsidRPr="00E5528C" w:rsidRDefault="00DC27BF" w:rsidP="000B38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75.75pt;visibility:visible" o:bullet="t">
        <v:imagedata r:id="rId1" o:title=""/>
      </v:shape>
    </w:pict>
  </w:numPicBullet>
  <w:abstractNum w:abstractNumId="0" w15:restartNumberingAfterBreak="0">
    <w:nsid w:val="04805DD5"/>
    <w:multiLevelType w:val="multilevel"/>
    <w:tmpl w:val="E10C0E20"/>
    <w:lvl w:ilvl="0">
      <w:start w:val="1"/>
      <w:numFmt w:val="decimal"/>
      <w:pStyle w:val="IntTitel01wit"/>
      <w:lvlText w:val="%1."/>
      <w:lvlJc w:val="left"/>
      <w:pPr>
        <w:ind w:left="851" w:hanging="851"/>
      </w:pPr>
      <w:rPr>
        <w:rFonts w:hint="default"/>
      </w:rPr>
    </w:lvl>
    <w:lvl w:ilvl="1">
      <w:start w:val="1"/>
      <w:numFmt w:val="decimal"/>
      <w:pStyle w:val="IntTitel02blauw"/>
      <w:lvlText w:val="%1.%2"/>
      <w:lvlJc w:val="left"/>
      <w:pPr>
        <w:ind w:left="1135"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IntTitel03"/>
      <w:lvlText w:val="%1.%2.%3"/>
      <w:lvlJc w:val="left"/>
      <w:pPr>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IntTitel04"/>
      <w:lvlText w:val="%1.%2.%3.%4"/>
      <w:lvlJc w:val="left"/>
      <w:pPr>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IntTitel05"/>
      <w:lvlText w:val="»"/>
      <w:lvlJc w:val="left"/>
      <w:pPr>
        <w:ind w:left="851" w:hanging="851"/>
      </w:pPr>
      <w:rPr>
        <w:rFonts w:ascii="Arial Vet" w:hAnsi="Arial Vet" w:cs="Times New Roman" w:hint="default"/>
        <w:b/>
        <w:i w:val="0"/>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12906278"/>
    <w:multiLevelType w:val="hybridMultilevel"/>
    <w:tmpl w:val="A5949C0C"/>
    <w:lvl w:ilvl="0" w:tplc="33BC086A">
      <w:start w:val="1"/>
      <w:numFmt w:val="bullet"/>
      <w:lvlText w:val="»"/>
      <w:lvlJc w:val="left"/>
      <w:pPr>
        <w:ind w:left="360" w:hanging="360"/>
      </w:pPr>
      <w:rPr>
        <w:rFonts w:ascii="Arial" w:hAnsi="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136E2317"/>
    <w:multiLevelType w:val="hybridMultilevel"/>
    <w:tmpl w:val="B76E7360"/>
    <w:lvl w:ilvl="0" w:tplc="9F96BF84">
      <w:start w:val="1"/>
      <w:numFmt w:val="bullet"/>
      <w:lvlText w:val="-"/>
      <w:lvlJc w:val="left"/>
      <w:pPr>
        <w:ind w:left="559" w:hanging="360"/>
      </w:pPr>
      <w:rPr>
        <w:rFonts w:ascii="Calibri" w:hAnsi="Calibri" w:hint="default"/>
      </w:rPr>
    </w:lvl>
    <w:lvl w:ilvl="1" w:tplc="08130003" w:tentative="1">
      <w:start w:val="1"/>
      <w:numFmt w:val="bullet"/>
      <w:lvlText w:val="o"/>
      <w:lvlJc w:val="left"/>
      <w:pPr>
        <w:ind w:left="1279" w:hanging="360"/>
      </w:pPr>
      <w:rPr>
        <w:rFonts w:ascii="Courier New" w:hAnsi="Courier New" w:cs="Courier New" w:hint="default"/>
      </w:rPr>
    </w:lvl>
    <w:lvl w:ilvl="2" w:tplc="08130005" w:tentative="1">
      <w:start w:val="1"/>
      <w:numFmt w:val="bullet"/>
      <w:lvlText w:val=""/>
      <w:lvlJc w:val="left"/>
      <w:pPr>
        <w:ind w:left="1999" w:hanging="360"/>
      </w:pPr>
      <w:rPr>
        <w:rFonts w:ascii="Wingdings" w:hAnsi="Wingdings" w:hint="default"/>
      </w:rPr>
    </w:lvl>
    <w:lvl w:ilvl="3" w:tplc="08130001" w:tentative="1">
      <w:start w:val="1"/>
      <w:numFmt w:val="bullet"/>
      <w:lvlText w:val=""/>
      <w:lvlJc w:val="left"/>
      <w:pPr>
        <w:ind w:left="2719" w:hanging="360"/>
      </w:pPr>
      <w:rPr>
        <w:rFonts w:ascii="Symbol" w:hAnsi="Symbol" w:hint="default"/>
      </w:rPr>
    </w:lvl>
    <w:lvl w:ilvl="4" w:tplc="08130003" w:tentative="1">
      <w:start w:val="1"/>
      <w:numFmt w:val="bullet"/>
      <w:lvlText w:val="o"/>
      <w:lvlJc w:val="left"/>
      <w:pPr>
        <w:ind w:left="3439" w:hanging="360"/>
      </w:pPr>
      <w:rPr>
        <w:rFonts w:ascii="Courier New" w:hAnsi="Courier New" w:cs="Courier New" w:hint="default"/>
      </w:rPr>
    </w:lvl>
    <w:lvl w:ilvl="5" w:tplc="08130005" w:tentative="1">
      <w:start w:val="1"/>
      <w:numFmt w:val="bullet"/>
      <w:lvlText w:val=""/>
      <w:lvlJc w:val="left"/>
      <w:pPr>
        <w:ind w:left="4159" w:hanging="360"/>
      </w:pPr>
      <w:rPr>
        <w:rFonts w:ascii="Wingdings" w:hAnsi="Wingdings" w:hint="default"/>
      </w:rPr>
    </w:lvl>
    <w:lvl w:ilvl="6" w:tplc="08130001" w:tentative="1">
      <w:start w:val="1"/>
      <w:numFmt w:val="bullet"/>
      <w:lvlText w:val=""/>
      <w:lvlJc w:val="left"/>
      <w:pPr>
        <w:ind w:left="4879" w:hanging="360"/>
      </w:pPr>
      <w:rPr>
        <w:rFonts w:ascii="Symbol" w:hAnsi="Symbol" w:hint="default"/>
      </w:rPr>
    </w:lvl>
    <w:lvl w:ilvl="7" w:tplc="08130003" w:tentative="1">
      <w:start w:val="1"/>
      <w:numFmt w:val="bullet"/>
      <w:lvlText w:val="o"/>
      <w:lvlJc w:val="left"/>
      <w:pPr>
        <w:ind w:left="5599" w:hanging="360"/>
      </w:pPr>
      <w:rPr>
        <w:rFonts w:ascii="Courier New" w:hAnsi="Courier New" w:cs="Courier New" w:hint="default"/>
      </w:rPr>
    </w:lvl>
    <w:lvl w:ilvl="8" w:tplc="08130005" w:tentative="1">
      <w:start w:val="1"/>
      <w:numFmt w:val="bullet"/>
      <w:lvlText w:val=""/>
      <w:lvlJc w:val="left"/>
      <w:pPr>
        <w:ind w:left="6319" w:hanging="360"/>
      </w:pPr>
      <w:rPr>
        <w:rFonts w:ascii="Wingdings" w:hAnsi="Wingdings" w:hint="default"/>
      </w:rPr>
    </w:lvl>
  </w:abstractNum>
  <w:abstractNum w:abstractNumId="3" w15:restartNumberingAfterBreak="0">
    <w:nsid w:val="1FAB2271"/>
    <w:multiLevelType w:val="hybridMultilevel"/>
    <w:tmpl w:val="7B7A8C90"/>
    <w:lvl w:ilvl="0" w:tplc="5C50CFE4">
      <w:start w:val="1"/>
      <w:numFmt w:val="decimal"/>
      <w:lvlText w:val="%1."/>
      <w:lvlJc w:val="left"/>
      <w:pPr>
        <w:ind w:left="360" w:hanging="360"/>
      </w:pPr>
      <w:rPr>
        <w:i w:val="0"/>
      </w:rPr>
    </w:lvl>
    <w:lvl w:ilvl="1" w:tplc="E47E3B94">
      <w:start w:val="1"/>
      <w:numFmt w:val="bullet"/>
      <w:lvlText w:val=""/>
      <w:lvlJc w:val="left"/>
      <w:pPr>
        <w:ind w:left="1080" w:hanging="360"/>
      </w:pPr>
      <w:rPr>
        <w:rFonts w:ascii="Symbol" w:hAnsi="Symbol" w:hint="default"/>
      </w:rPr>
    </w:lvl>
    <w:lvl w:ilvl="2" w:tplc="08130001">
      <w:start w:val="1"/>
      <w:numFmt w:val="bullet"/>
      <w:lvlText w:val=""/>
      <w:lvlJc w:val="left"/>
      <w:pPr>
        <w:ind w:left="1800" w:hanging="180"/>
      </w:pPr>
      <w:rPr>
        <w:rFonts w:ascii="Symbol" w:hAnsi="Symbol" w:hint="default"/>
      </w:r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3C5777A"/>
    <w:multiLevelType w:val="multilevel"/>
    <w:tmpl w:val="3830DCF2"/>
    <w:lvl w:ilvl="0">
      <w:start w:val="1"/>
      <w:numFmt w:val="decimal"/>
      <w:lvlText w:val="%1."/>
      <w:lvlJc w:val="left"/>
      <w:pPr>
        <w:ind w:left="425" w:hanging="425"/>
      </w:pPr>
      <w:rPr>
        <w:rFonts w:hint="default"/>
      </w:rPr>
    </w:lvl>
    <w:lvl w:ilvl="1">
      <w:start w:val="1"/>
      <w:numFmt w:val="decimal"/>
      <w:lvlText w:val="%1.%2"/>
      <w:lvlJc w:val="left"/>
      <w:pPr>
        <w:ind w:left="397" w:firstLine="28"/>
      </w:pPr>
      <w:rPr>
        <w:rFonts w:hint="default"/>
      </w:rPr>
    </w:lvl>
    <w:lvl w:ilvl="2">
      <w:start w:val="1"/>
      <w:numFmt w:val="none"/>
      <w:lvlText w:val="%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8A04C92"/>
    <w:multiLevelType w:val="hybridMultilevel"/>
    <w:tmpl w:val="8FAC4CA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2F14615E"/>
    <w:multiLevelType w:val="hybridMultilevel"/>
    <w:tmpl w:val="4254E7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F273705"/>
    <w:multiLevelType w:val="hybridMultilevel"/>
    <w:tmpl w:val="BE288D1E"/>
    <w:lvl w:ilvl="0" w:tplc="023C0518">
      <w:numFmt w:val="bullet"/>
      <w:lvlText w:val="-"/>
      <w:lvlJc w:val="left"/>
      <w:pPr>
        <w:ind w:left="720" w:hanging="360"/>
      </w:pPr>
      <w:rPr>
        <w:rFonts w:ascii="Montserrat" w:eastAsia="Times New Roman" w:hAnsi="Montserra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70C17BD"/>
    <w:multiLevelType w:val="hybridMultilevel"/>
    <w:tmpl w:val="D15C73A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F4A28B1"/>
    <w:multiLevelType w:val="hybridMultilevel"/>
    <w:tmpl w:val="7C286E5A"/>
    <w:lvl w:ilvl="0" w:tplc="9F96BF84">
      <w:start w:val="1"/>
      <w:numFmt w:val="bullet"/>
      <w:lvlText w:val="-"/>
      <w:lvlJc w:val="left"/>
      <w:pPr>
        <w:ind w:left="559" w:hanging="360"/>
      </w:pPr>
      <w:rPr>
        <w:rFonts w:ascii="Calibri" w:hAnsi="Calibri" w:hint="default"/>
      </w:rPr>
    </w:lvl>
    <w:lvl w:ilvl="1" w:tplc="08130003" w:tentative="1">
      <w:start w:val="1"/>
      <w:numFmt w:val="bullet"/>
      <w:lvlText w:val="o"/>
      <w:lvlJc w:val="left"/>
      <w:pPr>
        <w:ind w:left="1279" w:hanging="360"/>
      </w:pPr>
      <w:rPr>
        <w:rFonts w:ascii="Courier New" w:hAnsi="Courier New" w:cs="Courier New" w:hint="default"/>
      </w:rPr>
    </w:lvl>
    <w:lvl w:ilvl="2" w:tplc="08130005" w:tentative="1">
      <w:start w:val="1"/>
      <w:numFmt w:val="bullet"/>
      <w:lvlText w:val=""/>
      <w:lvlJc w:val="left"/>
      <w:pPr>
        <w:ind w:left="1999" w:hanging="360"/>
      </w:pPr>
      <w:rPr>
        <w:rFonts w:ascii="Wingdings" w:hAnsi="Wingdings" w:hint="default"/>
      </w:rPr>
    </w:lvl>
    <w:lvl w:ilvl="3" w:tplc="08130001" w:tentative="1">
      <w:start w:val="1"/>
      <w:numFmt w:val="bullet"/>
      <w:lvlText w:val=""/>
      <w:lvlJc w:val="left"/>
      <w:pPr>
        <w:ind w:left="2719" w:hanging="360"/>
      </w:pPr>
      <w:rPr>
        <w:rFonts w:ascii="Symbol" w:hAnsi="Symbol" w:hint="default"/>
      </w:rPr>
    </w:lvl>
    <w:lvl w:ilvl="4" w:tplc="08130003" w:tentative="1">
      <w:start w:val="1"/>
      <w:numFmt w:val="bullet"/>
      <w:lvlText w:val="o"/>
      <w:lvlJc w:val="left"/>
      <w:pPr>
        <w:ind w:left="3439" w:hanging="360"/>
      </w:pPr>
      <w:rPr>
        <w:rFonts w:ascii="Courier New" w:hAnsi="Courier New" w:cs="Courier New" w:hint="default"/>
      </w:rPr>
    </w:lvl>
    <w:lvl w:ilvl="5" w:tplc="08130005" w:tentative="1">
      <w:start w:val="1"/>
      <w:numFmt w:val="bullet"/>
      <w:lvlText w:val=""/>
      <w:lvlJc w:val="left"/>
      <w:pPr>
        <w:ind w:left="4159" w:hanging="360"/>
      </w:pPr>
      <w:rPr>
        <w:rFonts w:ascii="Wingdings" w:hAnsi="Wingdings" w:hint="default"/>
      </w:rPr>
    </w:lvl>
    <w:lvl w:ilvl="6" w:tplc="08130001" w:tentative="1">
      <w:start w:val="1"/>
      <w:numFmt w:val="bullet"/>
      <w:lvlText w:val=""/>
      <w:lvlJc w:val="left"/>
      <w:pPr>
        <w:ind w:left="4879" w:hanging="360"/>
      </w:pPr>
      <w:rPr>
        <w:rFonts w:ascii="Symbol" w:hAnsi="Symbol" w:hint="default"/>
      </w:rPr>
    </w:lvl>
    <w:lvl w:ilvl="7" w:tplc="08130003" w:tentative="1">
      <w:start w:val="1"/>
      <w:numFmt w:val="bullet"/>
      <w:lvlText w:val="o"/>
      <w:lvlJc w:val="left"/>
      <w:pPr>
        <w:ind w:left="5599" w:hanging="360"/>
      </w:pPr>
      <w:rPr>
        <w:rFonts w:ascii="Courier New" w:hAnsi="Courier New" w:cs="Courier New" w:hint="default"/>
      </w:rPr>
    </w:lvl>
    <w:lvl w:ilvl="8" w:tplc="08130005" w:tentative="1">
      <w:start w:val="1"/>
      <w:numFmt w:val="bullet"/>
      <w:lvlText w:val=""/>
      <w:lvlJc w:val="left"/>
      <w:pPr>
        <w:ind w:left="6319" w:hanging="360"/>
      </w:pPr>
      <w:rPr>
        <w:rFonts w:ascii="Wingdings" w:hAnsi="Wingdings" w:hint="default"/>
      </w:rPr>
    </w:lvl>
  </w:abstractNum>
  <w:abstractNum w:abstractNumId="11"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6970F6"/>
    <w:multiLevelType w:val="hybridMultilevel"/>
    <w:tmpl w:val="230E5364"/>
    <w:lvl w:ilvl="0" w:tplc="7808465C">
      <w:start w:val="1"/>
      <w:numFmt w:val="decimal"/>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3" w15:restartNumberingAfterBreak="0">
    <w:nsid w:val="4DCD091B"/>
    <w:multiLevelType w:val="hybridMultilevel"/>
    <w:tmpl w:val="2352896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0D721A7"/>
    <w:multiLevelType w:val="hybridMultilevel"/>
    <w:tmpl w:val="B06CBFB2"/>
    <w:lvl w:ilvl="0" w:tplc="701A170E">
      <w:start w:val="1"/>
      <w:numFmt w:val="bullet"/>
      <w:lvlText w:val="»"/>
      <w:lvlJc w:val="left"/>
      <w:pPr>
        <w:ind w:left="360" w:hanging="360"/>
      </w:pPr>
      <w:rPr>
        <w:rFonts w:ascii="Arial Vet" w:hAnsi="Arial Vet" w:cs="Arial" w:hint="default"/>
        <w:b/>
        <w:i w:val="0"/>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5EA4D29"/>
    <w:multiLevelType w:val="hybridMultilevel"/>
    <w:tmpl w:val="ADE841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FB30E6D"/>
    <w:multiLevelType w:val="hybridMultilevel"/>
    <w:tmpl w:val="4760A6EE"/>
    <w:lvl w:ilvl="0" w:tplc="77BE257C">
      <w:numFmt w:val="bullet"/>
      <w:lvlText w:val="-"/>
      <w:lvlJc w:val="left"/>
      <w:pPr>
        <w:ind w:left="559" w:hanging="360"/>
      </w:pPr>
      <w:rPr>
        <w:rFonts w:ascii="Times New Roman" w:eastAsiaTheme="minorHAnsi" w:hAnsi="Times New Roman" w:cs="Times New Roman" w:hint="default"/>
      </w:rPr>
    </w:lvl>
    <w:lvl w:ilvl="1" w:tplc="08130003">
      <w:start w:val="1"/>
      <w:numFmt w:val="bullet"/>
      <w:lvlText w:val="o"/>
      <w:lvlJc w:val="left"/>
      <w:pPr>
        <w:ind w:left="1279" w:hanging="360"/>
      </w:pPr>
      <w:rPr>
        <w:rFonts w:ascii="Courier New" w:hAnsi="Courier New" w:cs="Courier New" w:hint="default"/>
      </w:rPr>
    </w:lvl>
    <w:lvl w:ilvl="2" w:tplc="08130005" w:tentative="1">
      <w:start w:val="1"/>
      <w:numFmt w:val="bullet"/>
      <w:lvlText w:val=""/>
      <w:lvlJc w:val="left"/>
      <w:pPr>
        <w:ind w:left="1999" w:hanging="360"/>
      </w:pPr>
      <w:rPr>
        <w:rFonts w:ascii="Wingdings" w:hAnsi="Wingdings" w:hint="default"/>
      </w:rPr>
    </w:lvl>
    <w:lvl w:ilvl="3" w:tplc="08130001" w:tentative="1">
      <w:start w:val="1"/>
      <w:numFmt w:val="bullet"/>
      <w:lvlText w:val=""/>
      <w:lvlJc w:val="left"/>
      <w:pPr>
        <w:ind w:left="2719" w:hanging="360"/>
      </w:pPr>
      <w:rPr>
        <w:rFonts w:ascii="Symbol" w:hAnsi="Symbol" w:hint="default"/>
      </w:rPr>
    </w:lvl>
    <w:lvl w:ilvl="4" w:tplc="08130003" w:tentative="1">
      <w:start w:val="1"/>
      <w:numFmt w:val="bullet"/>
      <w:lvlText w:val="o"/>
      <w:lvlJc w:val="left"/>
      <w:pPr>
        <w:ind w:left="3439" w:hanging="360"/>
      </w:pPr>
      <w:rPr>
        <w:rFonts w:ascii="Courier New" w:hAnsi="Courier New" w:cs="Courier New" w:hint="default"/>
      </w:rPr>
    </w:lvl>
    <w:lvl w:ilvl="5" w:tplc="08130005" w:tentative="1">
      <w:start w:val="1"/>
      <w:numFmt w:val="bullet"/>
      <w:lvlText w:val=""/>
      <w:lvlJc w:val="left"/>
      <w:pPr>
        <w:ind w:left="4159" w:hanging="360"/>
      </w:pPr>
      <w:rPr>
        <w:rFonts w:ascii="Wingdings" w:hAnsi="Wingdings" w:hint="default"/>
      </w:rPr>
    </w:lvl>
    <w:lvl w:ilvl="6" w:tplc="08130001" w:tentative="1">
      <w:start w:val="1"/>
      <w:numFmt w:val="bullet"/>
      <w:lvlText w:val=""/>
      <w:lvlJc w:val="left"/>
      <w:pPr>
        <w:ind w:left="4879" w:hanging="360"/>
      </w:pPr>
      <w:rPr>
        <w:rFonts w:ascii="Symbol" w:hAnsi="Symbol" w:hint="default"/>
      </w:rPr>
    </w:lvl>
    <w:lvl w:ilvl="7" w:tplc="08130003" w:tentative="1">
      <w:start w:val="1"/>
      <w:numFmt w:val="bullet"/>
      <w:lvlText w:val="o"/>
      <w:lvlJc w:val="left"/>
      <w:pPr>
        <w:ind w:left="5599" w:hanging="360"/>
      </w:pPr>
      <w:rPr>
        <w:rFonts w:ascii="Courier New" w:hAnsi="Courier New" w:cs="Courier New" w:hint="default"/>
      </w:rPr>
    </w:lvl>
    <w:lvl w:ilvl="8" w:tplc="08130005" w:tentative="1">
      <w:start w:val="1"/>
      <w:numFmt w:val="bullet"/>
      <w:lvlText w:val=""/>
      <w:lvlJc w:val="left"/>
      <w:pPr>
        <w:ind w:left="6319" w:hanging="360"/>
      </w:pPr>
      <w:rPr>
        <w:rFonts w:ascii="Wingdings" w:hAnsi="Wingdings" w:hint="default"/>
      </w:rPr>
    </w:lvl>
  </w:abstractNum>
  <w:abstractNum w:abstractNumId="17" w15:restartNumberingAfterBreak="0">
    <w:nsid w:val="60637847"/>
    <w:multiLevelType w:val="hybridMultilevel"/>
    <w:tmpl w:val="87B6DC6E"/>
    <w:lvl w:ilvl="0" w:tplc="BAD02D4A">
      <w:start w:val="1"/>
      <w:numFmt w:val="bullet"/>
      <w:pStyle w:val="IntOpsomming02"/>
      <w:lvlText w:val="‒"/>
      <w:lvlJc w:val="left"/>
      <w:pPr>
        <w:ind w:left="644" w:hanging="360"/>
      </w:pPr>
      <w:rPr>
        <w:rFonts w:ascii="Arial" w:hAnsi="Arial" w:cs="Arial" w:hint="default"/>
        <w:b w:val="0"/>
        <w:i w:val="0"/>
        <w:color w:val="auto"/>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8" w15:restartNumberingAfterBreak="0">
    <w:nsid w:val="61D44736"/>
    <w:multiLevelType w:val="hybridMultilevel"/>
    <w:tmpl w:val="A47EE748"/>
    <w:lvl w:ilvl="0" w:tplc="727A3D02">
      <w:start w:val="1"/>
      <w:numFmt w:val="bullet"/>
      <w:lvlText w:val="»"/>
      <w:lvlJc w:val="left"/>
      <w:pPr>
        <w:ind w:left="720" w:hanging="360"/>
      </w:pPr>
      <w:rPr>
        <w:rFonts w:ascii="Arial" w:hAnsi="Arial" w:hint="default"/>
        <w:sz w:val="32"/>
        <w:szCs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9B053FA"/>
    <w:multiLevelType w:val="hybridMultilevel"/>
    <w:tmpl w:val="E63ADA68"/>
    <w:lvl w:ilvl="0" w:tplc="C424326C">
      <w:start w:val="1"/>
      <w:numFmt w:val="bullet"/>
      <w:lvlText w:val="»"/>
      <w:lvlJc w:val="left"/>
      <w:pPr>
        <w:ind w:left="360" w:hanging="360"/>
      </w:pPr>
      <w:rPr>
        <w:rFonts w:ascii="Arial" w:hAnsi="Arial" w:cs="Arial" w:hint="default"/>
        <w:color w:val="003399"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E9068DE"/>
    <w:multiLevelType w:val="hybridMultilevel"/>
    <w:tmpl w:val="CF0A6B06"/>
    <w:lvl w:ilvl="0" w:tplc="5860C830">
      <w:start w:val="1"/>
      <w:numFmt w:val="bullet"/>
      <w:pStyle w:val="IntOpsomming01"/>
      <w:lvlText w:val="●"/>
      <w:lvlJc w:val="left"/>
      <w:pPr>
        <w:ind w:left="360" w:hanging="360"/>
      </w:pPr>
      <w:rPr>
        <w:rFonts w:ascii="Arial Vet" w:hAnsi="Arial Vet" w:cs="Arial" w:hint="default"/>
        <w:b/>
        <w:i w:val="0"/>
        <w:color w:val="003399" w:themeColor="text2"/>
        <w:sz w:val="1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23C2654"/>
    <w:multiLevelType w:val="hybridMultilevel"/>
    <w:tmpl w:val="8F6470BA"/>
    <w:lvl w:ilvl="0" w:tplc="1A129900">
      <w:start w:val="1"/>
      <w:numFmt w:val="decimal"/>
      <w:lvlText w:val="%1."/>
      <w:lvlJc w:val="left"/>
      <w:pPr>
        <w:ind w:left="1004" w:hanging="360"/>
      </w:pPr>
      <w:rPr>
        <w:rFonts w:asciiTheme="minorHAnsi" w:hAnsiTheme="minorHAnsi" w:cs="Times New Roman" w:hint="default"/>
        <w:color w:val="FFFFFF" w:themeColor="background1"/>
      </w:rPr>
    </w:lvl>
    <w:lvl w:ilvl="1" w:tplc="08130019" w:tentative="1">
      <w:start w:val="1"/>
      <w:numFmt w:val="lowerLetter"/>
      <w:lvlText w:val="%2."/>
      <w:lvlJc w:val="left"/>
      <w:pPr>
        <w:ind w:left="1724" w:hanging="360"/>
      </w:pPr>
    </w:lvl>
    <w:lvl w:ilvl="2" w:tplc="0813001B" w:tentative="1">
      <w:start w:val="1"/>
      <w:numFmt w:val="lowerRoman"/>
      <w:lvlText w:val="%3."/>
      <w:lvlJc w:val="right"/>
      <w:pPr>
        <w:ind w:left="2444" w:hanging="180"/>
      </w:pPr>
    </w:lvl>
    <w:lvl w:ilvl="3" w:tplc="0813000F" w:tentative="1">
      <w:start w:val="1"/>
      <w:numFmt w:val="decimal"/>
      <w:lvlText w:val="%4."/>
      <w:lvlJc w:val="left"/>
      <w:pPr>
        <w:ind w:left="3164" w:hanging="360"/>
      </w:pPr>
    </w:lvl>
    <w:lvl w:ilvl="4" w:tplc="08130019" w:tentative="1">
      <w:start w:val="1"/>
      <w:numFmt w:val="lowerLetter"/>
      <w:lvlText w:val="%5."/>
      <w:lvlJc w:val="left"/>
      <w:pPr>
        <w:ind w:left="3884" w:hanging="360"/>
      </w:pPr>
    </w:lvl>
    <w:lvl w:ilvl="5" w:tplc="0813001B" w:tentative="1">
      <w:start w:val="1"/>
      <w:numFmt w:val="lowerRoman"/>
      <w:lvlText w:val="%6."/>
      <w:lvlJc w:val="right"/>
      <w:pPr>
        <w:ind w:left="4604" w:hanging="180"/>
      </w:pPr>
    </w:lvl>
    <w:lvl w:ilvl="6" w:tplc="0813000F" w:tentative="1">
      <w:start w:val="1"/>
      <w:numFmt w:val="decimal"/>
      <w:lvlText w:val="%7."/>
      <w:lvlJc w:val="left"/>
      <w:pPr>
        <w:ind w:left="5324" w:hanging="360"/>
      </w:pPr>
    </w:lvl>
    <w:lvl w:ilvl="7" w:tplc="08130019" w:tentative="1">
      <w:start w:val="1"/>
      <w:numFmt w:val="lowerLetter"/>
      <w:lvlText w:val="%8."/>
      <w:lvlJc w:val="left"/>
      <w:pPr>
        <w:ind w:left="6044" w:hanging="360"/>
      </w:pPr>
    </w:lvl>
    <w:lvl w:ilvl="8" w:tplc="0813001B" w:tentative="1">
      <w:start w:val="1"/>
      <w:numFmt w:val="lowerRoman"/>
      <w:lvlText w:val="%9."/>
      <w:lvlJc w:val="right"/>
      <w:pPr>
        <w:ind w:left="6764" w:hanging="180"/>
      </w:pPr>
    </w:lvl>
  </w:abstractNum>
  <w:abstractNum w:abstractNumId="22" w15:restartNumberingAfterBreak="0">
    <w:nsid w:val="762C56A8"/>
    <w:multiLevelType w:val="hybridMultilevel"/>
    <w:tmpl w:val="D0E458BA"/>
    <w:lvl w:ilvl="0" w:tplc="E47E3B94">
      <w:start w:val="1"/>
      <w:numFmt w:val="bullet"/>
      <w:lvlText w:val=""/>
      <w:lvlJc w:val="left"/>
      <w:pPr>
        <w:ind w:left="1068" w:hanging="360"/>
      </w:pPr>
      <w:rPr>
        <w:rFonts w:ascii="Symbol" w:hAnsi="Symbol" w:hint="default"/>
      </w:rPr>
    </w:lvl>
    <w:lvl w:ilvl="1" w:tplc="0813000D">
      <w:start w:val="1"/>
      <w:numFmt w:val="bullet"/>
      <w:lvlText w:val=""/>
      <w:lvlJc w:val="left"/>
      <w:pPr>
        <w:ind w:left="1788" w:hanging="360"/>
      </w:pPr>
      <w:rPr>
        <w:rFonts w:ascii="Wingdings" w:hAnsi="Wingdings"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3" w15:restartNumberingAfterBreak="0">
    <w:nsid w:val="7BCE6E8C"/>
    <w:multiLevelType w:val="multilevel"/>
    <w:tmpl w:val="3830DCF2"/>
    <w:lvl w:ilvl="0">
      <w:start w:val="1"/>
      <w:numFmt w:val="decimal"/>
      <w:lvlText w:val="%1."/>
      <w:lvlJc w:val="left"/>
      <w:pPr>
        <w:ind w:left="425" w:hanging="425"/>
      </w:pPr>
      <w:rPr>
        <w:rFonts w:hint="default"/>
      </w:rPr>
    </w:lvl>
    <w:lvl w:ilvl="1">
      <w:start w:val="1"/>
      <w:numFmt w:val="decimal"/>
      <w:lvlText w:val="%1.%2"/>
      <w:lvlJc w:val="left"/>
      <w:pPr>
        <w:ind w:left="397" w:firstLine="28"/>
      </w:pPr>
      <w:rPr>
        <w:rFonts w:hint="default"/>
      </w:rPr>
    </w:lvl>
    <w:lvl w:ilvl="2">
      <w:start w:val="1"/>
      <w:numFmt w:val="none"/>
      <w:lvlText w:val="%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E635ED8"/>
    <w:multiLevelType w:val="hybridMultilevel"/>
    <w:tmpl w:val="C414B5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86373062">
    <w:abstractNumId w:val="4"/>
  </w:num>
  <w:num w:numId="2" w16cid:durableId="757098395">
    <w:abstractNumId w:val="11"/>
  </w:num>
  <w:num w:numId="3" w16cid:durableId="497503856">
    <w:abstractNumId w:val="19"/>
  </w:num>
  <w:num w:numId="4" w16cid:durableId="1656031137">
    <w:abstractNumId w:val="21"/>
  </w:num>
  <w:num w:numId="5" w16cid:durableId="1438912159">
    <w:abstractNumId w:val="0"/>
  </w:num>
  <w:num w:numId="6" w16cid:durableId="620918533">
    <w:abstractNumId w:val="5"/>
  </w:num>
  <w:num w:numId="7" w16cid:durableId="2114279474">
    <w:abstractNumId w:val="23"/>
  </w:num>
  <w:num w:numId="8" w16cid:durableId="1130249200">
    <w:abstractNumId w:val="20"/>
  </w:num>
  <w:num w:numId="9" w16cid:durableId="1951013123">
    <w:abstractNumId w:val="14"/>
  </w:num>
  <w:num w:numId="10" w16cid:durableId="77792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8312631">
    <w:abstractNumId w:val="0"/>
    <w:lvlOverride w:ilvl="0">
      <w:lvl w:ilvl="0">
        <w:start w:val="1"/>
        <w:numFmt w:val="decimal"/>
        <w:pStyle w:val="IntTitel01wit"/>
        <w:lvlText w:val="%1."/>
        <w:lvlJc w:val="left"/>
        <w:pPr>
          <w:ind w:left="851" w:hanging="851"/>
        </w:pPr>
        <w:rPr>
          <w:rFonts w:hint="default"/>
        </w:rPr>
      </w:lvl>
    </w:lvlOverride>
    <w:lvlOverride w:ilvl="1">
      <w:lvl w:ilvl="1">
        <w:start w:val="1"/>
        <w:numFmt w:val="decimal"/>
        <w:pStyle w:val="IntTitel02blauw"/>
        <w:lvlText w:val="%1.%2"/>
        <w:lvlJc w:val="left"/>
        <w:pPr>
          <w:ind w:left="851" w:hanging="851"/>
        </w:pPr>
        <w:rPr>
          <w:rFonts w:hint="default"/>
        </w:rPr>
      </w:lvl>
    </w:lvlOverride>
    <w:lvlOverride w:ilvl="2">
      <w:lvl w:ilvl="2">
        <w:start w:val="1"/>
        <w:numFmt w:val="decimal"/>
        <w:pStyle w:val="IntTitel03"/>
        <w:lvlText w:val="%1.%2.%3"/>
        <w:lvlJc w:val="left"/>
        <w:pPr>
          <w:ind w:left="851" w:hanging="851"/>
        </w:pPr>
        <w:rPr>
          <w:rFonts w:hint="default"/>
        </w:rPr>
      </w:lvl>
    </w:lvlOverride>
    <w:lvlOverride w:ilvl="3">
      <w:lvl w:ilvl="3">
        <w:start w:val="1"/>
        <w:numFmt w:val="decimal"/>
        <w:pStyle w:val="IntTitel04"/>
        <w:lvlText w:val="%1.%2.%3.%4"/>
        <w:lvlJc w:val="left"/>
        <w:pPr>
          <w:ind w:left="851" w:hanging="851"/>
        </w:pPr>
        <w:rPr>
          <w:rFonts w:cs="Arial" w:hint="default"/>
          <w:sz w:val="22"/>
        </w:rPr>
      </w:lvl>
    </w:lvlOverride>
    <w:lvlOverride w:ilvl="4">
      <w:lvl w:ilvl="4">
        <w:start w:val="1"/>
        <w:numFmt w:val="bullet"/>
        <w:pStyle w:val="IntTitel05"/>
        <w:lvlText w:val="»"/>
        <w:lvlJc w:val="left"/>
        <w:pPr>
          <w:ind w:left="851" w:hanging="851"/>
        </w:pPr>
        <w:rPr>
          <w:rFonts w:ascii="Arial Vet" w:hAnsi="Arial Vet" w:cs="Arial" w:hint="default"/>
          <w:b/>
          <w:i w:val="0"/>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2" w16cid:durableId="236062318">
    <w:abstractNumId w:val="17"/>
  </w:num>
  <w:num w:numId="13" w16cid:durableId="1177187135">
    <w:abstractNumId w:val="18"/>
  </w:num>
  <w:num w:numId="14" w16cid:durableId="1619683508">
    <w:abstractNumId w:val="1"/>
  </w:num>
  <w:num w:numId="15" w16cid:durableId="1525902153">
    <w:abstractNumId w:val="6"/>
  </w:num>
  <w:num w:numId="16" w16cid:durableId="1519806527">
    <w:abstractNumId w:val="16"/>
  </w:num>
  <w:num w:numId="17" w16cid:durableId="784156292">
    <w:abstractNumId w:val="2"/>
  </w:num>
  <w:num w:numId="18" w16cid:durableId="1920599930">
    <w:abstractNumId w:val="10"/>
  </w:num>
  <w:num w:numId="19" w16cid:durableId="895436556">
    <w:abstractNumId w:val="15"/>
  </w:num>
  <w:num w:numId="20" w16cid:durableId="615598306">
    <w:abstractNumId w:val="0"/>
  </w:num>
  <w:num w:numId="21" w16cid:durableId="1644894273">
    <w:abstractNumId w:val="9"/>
  </w:num>
  <w:num w:numId="22" w16cid:durableId="876821090">
    <w:abstractNumId w:val="3"/>
  </w:num>
  <w:num w:numId="23" w16cid:durableId="201016000">
    <w:abstractNumId w:val="22"/>
  </w:num>
  <w:num w:numId="24" w16cid:durableId="1456677780">
    <w:abstractNumId w:val="7"/>
  </w:num>
  <w:num w:numId="25" w16cid:durableId="2000887744">
    <w:abstractNumId w:val="13"/>
  </w:num>
  <w:num w:numId="26" w16cid:durableId="148402314">
    <w:abstractNumId w:val="12"/>
  </w:num>
  <w:num w:numId="27" w16cid:durableId="1838882660">
    <w:abstractNumId w:val="8"/>
  </w:num>
  <w:num w:numId="28" w16cid:durableId="1288392131">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terreg Vlaanderen-Nederland">
    <w15:presenceInfo w15:providerId="None" w15:userId="Interreg Vlaanderen-Neder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DB"/>
    <w:rsid w:val="00004F1F"/>
    <w:rsid w:val="000067F1"/>
    <w:rsid w:val="00011479"/>
    <w:rsid w:val="00013FD3"/>
    <w:rsid w:val="000173E3"/>
    <w:rsid w:val="0002550C"/>
    <w:rsid w:val="00025844"/>
    <w:rsid w:val="000273BC"/>
    <w:rsid w:val="00030984"/>
    <w:rsid w:val="00033A59"/>
    <w:rsid w:val="00035B37"/>
    <w:rsid w:val="000361CD"/>
    <w:rsid w:val="00041A8B"/>
    <w:rsid w:val="00042FC7"/>
    <w:rsid w:val="00043EE0"/>
    <w:rsid w:val="0005240A"/>
    <w:rsid w:val="00060D41"/>
    <w:rsid w:val="00062D31"/>
    <w:rsid w:val="000641C4"/>
    <w:rsid w:val="00074E3A"/>
    <w:rsid w:val="000774FB"/>
    <w:rsid w:val="00082408"/>
    <w:rsid w:val="000841EB"/>
    <w:rsid w:val="00090049"/>
    <w:rsid w:val="0009547B"/>
    <w:rsid w:val="00096F74"/>
    <w:rsid w:val="000B38DB"/>
    <w:rsid w:val="000C7199"/>
    <w:rsid w:val="000D797F"/>
    <w:rsid w:val="000E2CE3"/>
    <w:rsid w:val="000F26A0"/>
    <w:rsid w:val="000F3C51"/>
    <w:rsid w:val="000F6BC4"/>
    <w:rsid w:val="00103754"/>
    <w:rsid w:val="00107EE4"/>
    <w:rsid w:val="001117F9"/>
    <w:rsid w:val="00113C13"/>
    <w:rsid w:val="00121CF7"/>
    <w:rsid w:val="00123762"/>
    <w:rsid w:val="00135CC8"/>
    <w:rsid w:val="001438A7"/>
    <w:rsid w:val="00165259"/>
    <w:rsid w:val="00177B76"/>
    <w:rsid w:val="00180530"/>
    <w:rsid w:val="001924EA"/>
    <w:rsid w:val="001B0123"/>
    <w:rsid w:val="001C5F5C"/>
    <w:rsid w:val="001D1E34"/>
    <w:rsid w:val="001D6E45"/>
    <w:rsid w:val="001E0F82"/>
    <w:rsid w:val="001E2257"/>
    <w:rsid w:val="001E718C"/>
    <w:rsid w:val="001F2E99"/>
    <w:rsid w:val="001F3054"/>
    <w:rsid w:val="001F3893"/>
    <w:rsid w:val="0020237F"/>
    <w:rsid w:val="00203385"/>
    <w:rsid w:val="00210A42"/>
    <w:rsid w:val="00217183"/>
    <w:rsid w:val="00222E9B"/>
    <w:rsid w:val="0022347A"/>
    <w:rsid w:val="002251BB"/>
    <w:rsid w:val="002428ED"/>
    <w:rsid w:val="00246F82"/>
    <w:rsid w:val="00264718"/>
    <w:rsid w:val="00265EF5"/>
    <w:rsid w:val="00266BEF"/>
    <w:rsid w:val="0026736D"/>
    <w:rsid w:val="00270022"/>
    <w:rsid w:val="00271142"/>
    <w:rsid w:val="00280A0F"/>
    <w:rsid w:val="00291AB0"/>
    <w:rsid w:val="002A18DF"/>
    <w:rsid w:val="002A2BEC"/>
    <w:rsid w:val="002A33F3"/>
    <w:rsid w:val="002A3B03"/>
    <w:rsid w:val="002A4713"/>
    <w:rsid w:val="002A596F"/>
    <w:rsid w:val="002C4A18"/>
    <w:rsid w:val="002C6FE4"/>
    <w:rsid w:val="002D00E2"/>
    <w:rsid w:val="002D0C50"/>
    <w:rsid w:val="002D57E5"/>
    <w:rsid w:val="002E0ADD"/>
    <w:rsid w:val="002E1A1D"/>
    <w:rsid w:val="002E3275"/>
    <w:rsid w:val="002E50A8"/>
    <w:rsid w:val="002E6D94"/>
    <w:rsid w:val="002F00AC"/>
    <w:rsid w:val="002F435A"/>
    <w:rsid w:val="00301740"/>
    <w:rsid w:val="003059D2"/>
    <w:rsid w:val="00305E05"/>
    <w:rsid w:val="00320FFC"/>
    <w:rsid w:val="003210AB"/>
    <w:rsid w:val="00327277"/>
    <w:rsid w:val="00344702"/>
    <w:rsid w:val="00344FC9"/>
    <w:rsid w:val="00354626"/>
    <w:rsid w:val="003550AC"/>
    <w:rsid w:val="0036299D"/>
    <w:rsid w:val="00363C02"/>
    <w:rsid w:val="0036443D"/>
    <w:rsid w:val="003712A5"/>
    <w:rsid w:val="0037549A"/>
    <w:rsid w:val="003815F0"/>
    <w:rsid w:val="0038384D"/>
    <w:rsid w:val="00383E65"/>
    <w:rsid w:val="00385413"/>
    <w:rsid w:val="003912D8"/>
    <w:rsid w:val="003A12F6"/>
    <w:rsid w:val="003A334F"/>
    <w:rsid w:val="003B5118"/>
    <w:rsid w:val="003C1B8D"/>
    <w:rsid w:val="003C6B2A"/>
    <w:rsid w:val="003E21A1"/>
    <w:rsid w:val="003E3D77"/>
    <w:rsid w:val="003E4E57"/>
    <w:rsid w:val="003E6DE0"/>
    <w:rsid w:val="003E70C5"/>
    <w:rsid w:val="003F0C10"/>
    <w:rsid w:val="003F3061"/>
    <w:rsid w:val="003F3645"/>
    <w:rsid w:val="003F3A9E"/>
    <w:rsid w:val="003F3EA3"/>
    <w:rsid w:val="003F514D"/>
    <w:rsid w:val="003F59F5"/>
    <w:rsid w:val="00402A52"/>
    <w:rsid w:val="00403E29"/>
    <w:rsid w:val="00411518"/>
    <w:rsid w:val="00425D51"/>
    <w:rsid w:val="00446D47"/>
    <w:rsid w:val="00447765"/>
    <w:rsid w:val="00456D53"/>
    <w:rsid w:val="004655E1"/>
    <w:rsid w:val="00467B63"/>
    <w:rsid w:val="00472009"/>
    <w:rsid w:val="00474300"/>
    <w:rsid w:val="004777F4"/>
    <w:rsid w:val="00477A90"/>
    <w:rsid w:val="004807E4"/>
    <w:rsid w:val="00493FA7"/>
    <w:rsid w:val="004A1730"/>
    <w:rsid w:val="004A5AE2"/>
    <w:rsid w:val="004A6B1F"/>
    <w:rsid w:val="004B579C"/>
    <w:rsid w:val="004B771B"/>
    <w:rsid w:val="004C0566"/>
    <w:rsid w:val="004C2E81"/>
    <w:rsid w:val="004D0B7B"/>
    <w:rsid w:val="004E335E"/>
    <w:rsid w:val="004F1509"/>
    <w:rsid w:val="004F1C44"/>
    <w:rsid w:val="00501B20"/>
    <w:rsid w:val="005025F5"/>
    <w:rsid w:val="00504B38"/>
    <w:rsid w:val="005076AF"/>
    <w:rsid w:val="00512B7C"/>
    <w:rsid w:val="005137B7"/>
    <w:rsid w:val="00535BDE"/>
    <w:rsid w:val="00535F5C"/>
    <w:rsid w:val="00547166"/>
    <w:rsid w:val="00551E0D"/>
    <w:rsid w:val="00555381"/>
    <w:rsid w:val="00556A66"/>
    <w:rsid w:val="0056392E"/>
    <w:rsid w:val="00564B78"/>
    <w:rsid w:val="00564D3E"/>
    <w:rsid w:val="00572BC2"/>
    <w:rsid w:val="00575787"/>
    <w:rsid w:val="0059086B"/>
    <w:rsid w:val="00590DC1"/>
    <w:rsid w:val="005A152A"/>
    <w:rsid w:val="005A47B1"/>
    <w:rsid w:val="005C669D"/>
    <w:rsid w:val="005C6E88"/>
    <w:rsid w:val="005D6319"/>
    <w:rsid w:val="005E2E65"/>
    <w:rsid w:val="005F7C07"/>
    <w:rsid w:val="00601BBD"/>
    <w:rsid w:val="00602212"/>
    <w:rsid w:val="006044F1"/>
    <w:rsid w:val="00610912"/>
    <w:rsid w:val="00610BB4"/>
    <w:rsid w:val="00614568"/>
    <w:rsid w:val="00624B84"/>
    <w:rsid w:val="00632854"/>
    <w:rsid w:val="00633EE3"/>
    <w:rsid w:val="0063670F"/>
    <w:rsid w:val="00644382"/>
    <w:rsid w:val="006605BA"/>
    <w:rsid w:val="00660E72"/>
    <w:rsid w:val="0067229B"/>
    <w:rsid w:val="006734F7"/>
    <w:rsid w:val="0067368E"/>
    <w:rsid w:val="00677738"/>
    <w:rsid w:val="00685FA3"/>
    <w:rsid w:val="00686DFB"/>
    <w:rsid w:val="006A4421"/>
    <w:rsid w:val="006A46F6"/>
    <w:rsid w:val="006A7173"/>
    <w:rsid w:val="006B490D"/>
    <w:rsid w:val="006B5CFA"/>
    <w:rsid w:val="006C4AD8"/>
    <w:rsid w:val="006D4EF6"/>
    <w:rsid w:val="006E06C3"/>
    <w:rsid w:val="00703472"/>
    <w:rsid w:val="00706780"/>
    <w:rsid w:val="0071138A"/>
    <w:rsid w:val="007115C9"/>
    <w:rsid w:val="007129B2"/>
    <w:rsid w:val="00717766"/>
    <w:rsid w:val="00721E86"/>
    <w:rsid w:val="007229C9"/>
    <w:rsid w:val="00727627"/>
    <w:rsid w:val="007409CA"/>
    <w:rsid w:val="0076482D"/>
    <w:rsid w:val="00783278"/>
    <w:rsid w:val="00792F91"/>
    <w:rsid w:val="007A2259"/>
    <w:rsid w:val="007A67C3"/>
    <w:rsid w:val="007B020A"/>
    <w:rsid w:val="007B0C5A"/>
    <w:rsid w:val="007B5665"/>
    <w:rsid w:val="007D607E"/>
    <w:rsid w:val="007D7E0A"/>
    <w:rsid w:val="007E393E"/>
    <w:rsid w:val="007F7A69"/>
    <w:rsid w:val="00826252"/>
    <w:rsid w:val="008300E9"/>
    <w:rsid w:val="00837934"/>
    <w:rsid w:val="00842BF5"/>
    <w:rsid w:val="0084739C"/>
    <w:rsid w:val="0085679E"/>
    <w:rsid w:val="008621B9"/>
    <w:rsid w:val="008719FB"/>
    <w:rsid w:val="0087206B"/>
    <w:rsid w:val="00874BA7"/>
    <w:rsid w:val="008754D8"/>
    <w:rsid w:val="00877B0A"/>
    <w:rsid w:val="00893EF4"/>
    <w:rsid w:val="00893F32"/>
    <w:rsid w:val="0089489C"/>
    <w:rsid w:val="008C103C"/>
    <w:rsid w:val="008C19F6"/>
    <w:rsid w:val="008F24DD"/>
    <w:rsid w:val="00906741"/>
    <w:rsid w:val="00913527"/>
    <w:rsid w:val="00921F45"/>
    <w:rsid w:val="00925517"/>
    <w:rsid w:val="0093033A"/>
    <w:rsid w:val="0093085D"/>
    <w:rsid w:val="009319BD"/>
    <w:rsid w:val="009353F0"/>
    <w:rsid w:val="00945812"/>
    <w:rsid w:val="00955D3C"/>
    <w:rsid w:val="00962ECB"/>
    <w:rsid w:val="009832C2"/>
    <w:rsid w:val="0098584A"/>
    <w:rsid w:val="00987866"/>
    <w:rsid w:val="00993904"/>
    <w:rsid w:val="00995009"/>
    <w:rsid w:val="009A3181"/>
    <w:rsid w:val="009B084F"/>
    <w:rsid w:val="009B25B1"/>
    <w:rsid w:val="009D146B"/>
    <w:rsid w:val="009D2882"/>
    <w:rsid w:val="00A17BE2"/>
    <w:rsid w:val="00A20105"/>
    <w:rsid w:val="00A21F57"/>
    <w:rsid w:val="00A2208B"/>
    <w:rsid w:val="00A24614"/>
    <w:rsid w:val="00A30D9E"/>
    <w:rsid w:val="00A432BD"/>
    <w:rsid w:val="00A45674"/>
    <w:rsid w:val="00A51F8E"/>
    <w:rsid w:val="00A565AA"/>
    <w:rsid w:val="00A60EEF"/>
    <w:rsid w:val="00A64104"/>
    <w:rsid w:val="00A7125C"/>
    <w:rsid w:val="00A714C7"/>
    <w:rsid w:val="00A74B2B"/>
    <w:rsid w:val="00A74E7A"/>
    <w:rsid w:val="00A86644"/>
    <w:rsid w:val="00A87C23"/>
    <w:rsid w:val="00A87E48"/>
    <w:rsid w:val="00A94EA0"/>
    <w:rsid w:val="00A9622E"/>
    <w:rsid w:val="00AA6F9B"/>
    <w:rsid w:val="00AA77D5"/>
    <w:rsid w:val="00AB1120"/>
    <w:rsid w:val="00AC2519"/>
    <w:rsid w:val="00AC6083"/>
    <w:rsid w:val="00AC7106"/>
    <w:rsid w:val="00AD3A88"/>
    <w:rsid w:val="00AD662E"/>
    <w:rsid w:val="00AE64C6"/>
    <w:rsid w:val="00AE6B3E"/>
    <w:rsid w:val="00AE770E"/>
    <w:rsid w:val="00AF2837"/>
    <w:rsid w:val="00AF38F0"/>
    <w:rsid w:val="00B00E95"/>
    <w:rsid w:val="00B012C1"/>
    <w:rsid w:val="00B037C3"/>
    <w:rsid w:val="00B03CEB"/>
    <w:rsid w:val="00B04B24"/>
    <w:rsid w:val="00B21E16"/>
    <w:rsid w:val="00B222B1"/>
    <w:rsid w:val="00B341E6"/>
    <w:rsid w:val="00B4127A"/>
    <w:rsid w:val="00B509E1"/>
    <w:rsid w:val="00B92EB3"/>
    <w:rsid w:val="00B94B66"/>
    <w:rsid w:val="00B95837"/>
    <w:rsid w:val="00BA1E16"/>
    <w:rsid w:val="00BA2A8F"/>
    <w:rsid w:val="00BA44EC"/>
    <w:rsid w:val="00BC0E04"/>
    <w:rsid w:val="00BC71AE"/>
    <w:rsid w:val="00BD7DDA"/>
    <w:rsid w:val="00BF195F"/>
    <w:rsid w:val="00BF1EDD"/>
    <w:rsid w:val="00BF46C9"/>
    <w:rsid w:val="00C1477D"/>
    <w:rsid w:val="00C21DDB"/>
    <w:rsid w:val="00C242CE"/>
    <w:rsid w:val="00C405BC"/>
    <w:rsid w:val="00C51DE5"/>
    <w:rsid w:val="00C53102"/>
    <w:rsid w:val="00C56181"/>
    <w:rsid w:val="00C5637B"/>
    <w:rsid w:val="00C74F8F"/>
    <w:rsid w:val="00C768AA"/>
    <w:rsid w:val="00C76E71"/>
    <w:rsid w:val="00C85637"/>
    <w:rsid w:val="00C9360B"/>
    <w:rsid w:val="00C96F2B"/>
    <w:rsid w:val="00CA25E3"/>
    <w:rsid w:val="00CA31A5"/>
    <w:rsid w:val="00CB311B"/>
    <w:rsid w:val="00CC56AB"/>
    <w:rsid w:val="00CD346F"/>
    <w:rsid w:val="00CD7451"/>
    <w:rsid w:val="00D03195"/>
    <w:rsid w:val="00D04D08"/>
    <w:rsid w:val="00D05C0E"/>
    <w:rsid w:val="00D20077"/>
    <w:rsid w:val="00D2480C"/>
    <w:rsid w:val="00D31EF8"/>
    <w:rsid w:val="00D321F8"/>
    <w:rsid w:val="00D34067"/>
    <w:rsid w:val="00D342A4"/>
    <w:rsid w:val="00D40585"/>
    <w:rsid w:val="00D4120B"/>
    <w:rsid w:val="00D41548"/>
    <w:rsid w:val="00D42CE9"/>
    <w:rsid w:val="00D46F30"/>
    <w:rsid w:val="00D57599"/>
    <w:rsid w:val="00D628AC"/>
    <w:rsid w:val="00D643F1"/>
    <w:rsid w:val="00D71083"/>
    <w:rsid w:val="00D80951"/>
    <w:rsid w:val="00D92F13"/>
    <w:rsid w:val="00D97CCC"/>
    <w:rsid w:val="00DA4828"/>
    <w:rsid w:val="00DA5977"/>
    <w:rsid w:val="00DB0C80"/>
    <w:rsid w:val="00DB633A"/>
    <w:rsid w:val="00DB73C0"/>
    <w:rsid w:val="00DC27BF"/>
    <w:rsid w:val="00DD3498"/>
    <w:rsid w:val="00DE20FA"/>
    <w:rsid w:val="00DE2763"/>
    <w:rsid w:val="00DE4140"/>
    <w:rsid w:val="00DE41DE"/>
    <w:rsid w:val="00DE5425"/>
    <w:rsid w:val="00DF0753"/>
    <w:rsid w:val="00E021D6"/>
    <w:rsid w:val="00E065C3"/>
    <w:rsid w:val="00E1113C"/>
    <w:rsid w:val="00E16AA9"/>
    <w:rsid w:val="00E1798C"/>
    <w:rsid w:val="00E31D88"/>
    <w:rsid w:val="00E37F82"/>
    <w:rsid w:val="00E40A4F"/>
    <w:rsid w:val="00E45506"/>
    <w:rsid w:val="00E5528C"/>
    <w:rsid w:val="00E61A8B"/>
    <w:rsid w:val="00E631DA"/>
    <w:rsid w:val="00E726BD"/>
    <w:rsid w:val="00E73A7C"/>
    <w:rsid w:val="00E766D7"/>
    <w:rsid w:val="00E945EE"/>
    <w:rsid w:val="00EA62EA"/>
    <w:rsid w:val="00EB23E6"/>
    <w:rsid w:val="00EB2FFD"/>
    <w:rsid w:val="00EC2A78"/>
    <w:rsid w:val="00EC326C"/>
    <w:rsid w:val="00EC3443"/>
    <w:rsid w:val="00EE3AAA"/>
    <w:rsid w:val="00EE659E"/>
    <w:rsid w:val="00EE74CF"/>
    <w:rsid w:val="00EF63BB"/>
    <w:rsid w:val="00F00D49"/>
    <w:rsid w:val="00F0277C"/>
    <w:rsid w:val="00F11DAB"/>
    <w:rsid w:val="00F11F99"/>
    <w:rsid w:val="00F178FE"/>
    <w:rsid w:val="00F22D87"/>
    <w:rsid w:val="00F267E2"/>
    <w:rsid w:val="00F34805"/>
    <w:rsid w:val="00F41479"/>
    <w:rsid w:val="00F4587A"/>
    <w:rsid w:val="00F52041"/>
    <w:rsid w:val="00F65981"/>
    <w:rsid w:val="00F73017"/>
    <w:rsid w:val="00F742A7"/>
    <w:rsid w:val="00F825AA"/>
    <w:rsid w:val="00F90161"/>
    <w:rsid w:val="00F90A22"/>
    <w:rsid w:val="00FA3D16"/>
    <w:rsid w:val="00FA4F20"/>
    <w:rsid w:val="00FB15F7"/>
    <w:rsid w:val="00FB172C"/>
    <w:rsid w:val="00FB4272"/>
    <w:rsid w:val="00FB45CA"/>
    <w:rsid w:val="00FB6DFB"/>
    <w:rsid w:val="00FC62E7"/>
    <w:rsid w:val="00FE3620"/>
    <w:rsid w:val="00FE640D"/>
    <w:rsid w:val="00FF216E"/>
    <w:rsid w:val="00FF3D41"/>
    <w:rsid w:val="00FF498E"/>
    <w:rsid w:val="01BAACDE"/>
    <w:rsid w:val="0222A1F8"/>
    <w:rsid w:val="19AB5D81"/>
    <w:rsid w:val="2A4629F4"/>
    <w:rsid w:val="455C0C4A"/>
    <w:rsid w:val="4AED331A"/>
    <w:rsid w:val="60BEC2DF"/>
    <w:rsid w:val="60F5F696"/>
    <w:rsid w:val="67CC06DB"/>
    <w:rsid w:val="6C1F6C6A"/>
    <w:rsid w:val="7A402712"/>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04C96"/>
  <w15:chartTrackingRefBased/>
  <w15:docId w15:val="{F5BBA86F-CA1A-4B11-BBA0-C8E9F9B3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38DB"/>
    <w:pPr>
      <w:spacing w:after="0" w:line="276" w:lineRule="auto"/>
    </w:pPr>
    <w:rPr>
      <w:rFonts w:ascii="Montserrat" w:hAnsi="Montserrat" w:cs="Times New Roman"/>
      <w:sz w:val="20"/>
      <w:szCs w:val="20"/>
      <w:lang w:val="nl-NL" w:eastAsia="nl-BE"/>
    </w:rPr>
  </w:style>
  <w:style w:type="paragraph" w:styleId="Kop1">
    <w:name w:val="heading 1"/>
    <w:basedOn w:val="IntTitel02blauw"/>
    <w:next w:val="Standaard"/>
    <w:link w:val="Kop1Char"/>
    <w:rsid w:val="00BF46C9"/>
    <w:pPr>
      <w:outlineLvl w:val="0"/>
    </w:pPr>
  </w:style>
  <w:style w:type="paragraph" w:styleId="Kop2">
    <w:name w:val="heading 2"/>
    <w:basedOn w:val="IntTitel03NaT02"/>
    <w:next w:val="Standaard"/>
    <w:link w:val="Kop2Char"/>
    <w:uiPriority w:val="9"/>
    <w:unhideWhenUsed/>
    <w:rsid w:val="00BF46C9"/>
    <w:pPr>
      <w:outlineLvl w:val="1"/>
    </w:pPr>
  </w:style>
  <w:style w:type="paragraph" w:styleId="Kop3">
    <w:name w:val="heading 3"/>
    <w:basedOn w:val="Standaard"/>
    <w:next w:val="Standaard"/>
    <w:link w:val="Kop3Char"/>
    <w:rsid w:val="00266BEF"/>
    <w:pPr>
      <w:keepNext/>
      <w:outlineLvl w:val="2"/>
    </w:pPr>
    <w:rPr>
      <w:b/>
      <w:snapToGrid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CB311B"/>
    <w:pPr>
      <w:tabs>
        <w:tab w:val="center" w:pos="4536"/>
        <w:tab w:val="right" w:pos="9072"/>
      </w:tabs>
      <w:jc w:val="right"/>
    </w:pPr>
    <w:rPr>
      <w:color w:val="003399" w:themeColor="text2"/>
      <w:sz w:val="18"/>
      <w:szCs w:val="18"/>
      <w:lang w:val="nl-BE"/>
    </w:rPr>
  </w:style>
  <w:style w:type="character" w:customStyle="1" w:styleId="VoettekstChar">
    <w:name w:val="Voettekst Char"/>
    <w:basedOn w:val="Standaardalinea-lettertype"/>
    <w:link w:val="Voettekst"/>
    <w:uiPriority w:val="99"/>
    <w:rsid w:val="00CB311B"/>
    <w:rPr>
      <w:rFonts w:ascii="Arial" w:hAnsi="Arial" w:cs="Times New Roman"/>
      <w:color w:val="003399" w:themeColor="text2"/>
      <w:sz w:val="18"/>
      <w:szCs w:val="18"/>
      <w:lang w:eastAsia="nl-BE"/>
    </w:rPr>
  </w:style>
  <w:style w:type="character" w:customStyle="1" w:styleId="Kop1Char">
    <w:name w:val="Kop 1 Char"/>
    <w:basedOn w:val="Standaardalinea-lettertype"/>
    <w:link w:val="Kop1"/>
    <w:rsid w:val="00BF46C9"/>
    <w:rPr>
      <w:rFonts w:ascii="Arial" w:hAnsi="Arial" w:cs="Times New Roman"/>
      <w:color w:val="003399" w:themeColor="text2"/>
      <w:sz w:val="48"/>
      <w:szCs w:val="48"/>
      <w:lang w:val="nl-NL" w:eastAsia="nl-BE"/>
    </w:rPr>
  </w:style>
  <w:style w:type="character" w:customStyle="1" w:styleId="Kop2Char">
    <w:name w:val="Kop 2 Char"/>
    <w:basedOn w:val="Standaardalinea-lettertype"/>
    <w:link w:val="Kop2"/>
    <w:uiPriority w:val="9"/>
    <w:rsid w:val="00BF46C9"/>
    <w:rPr>
      <w:rFonts w:ascii="Arial" w:hAnsi="Arial" w:cs="Times New Roman"/>
      <w:b/>
      <w:bCs/>
      <w:color w:val="003399" w:themeColor="text2"/>
      <w:sz w:val="24"/>
      <w:szCs w:val="28"/>
      <w:lang w:val="nl-NL" w:eastAsia="nl-BE"/>
    </w:rPr>
  </w:style>
  <w:style w:type="character" w:customStyle="1" w:styleId="Kop3Char">
    <w:name w:val="Kop 3 Char"/>
    <w:basedOn w:val="Standaardalinea-lettertype"/>
    <w:link w:val="Kop3"/>
    <w:rsid w:val="00266BEF"/>
    <w:rPr>
      <w:rFonts w:ascii="Arial" w:eastAsia="Times New Roman" w:hAnsi="Arial" w:cs="Times New Roman"/>
      <w:b/>
      <w:snapToGrid w:val="0"/>
      <w:sz w:val="24"/>
      <w:szCs w:val="20"/>
      <w:lang w:eastAsia="nl-BE"/>
    </w:rPr>
  </w:style>
  <w:style w:type="paragraph" w:styleId="Geenafstand">
    <w:name w:val="No Spacing"/>
    <w:uiPriority w:val="1"/>
    <w:rsid w:val="000F3C51"/>
    <w:pPr>
      <w:spacing w:after="0" w:line="240" w:lineRule="auto"/>
    </w:pPr>
    <w:rPr>
      <w:rFonts w:ascii="Arial" w:hAnsi="Arial" w:cs="Times New Roman"/>
      <w:sz w:val="18"/>
      <w:szCs w:val="20"/>
      <w:lang w:val="nl-NL" w:eastAsia="nl-BE"/>
    </w:rPr>
  </w:style>
  <w:style w:type="paragraph" w:styleId="Lijstalinea">
    <w:name w:val="List Paragraph"/>
    <w:aliases w:val="List Paragraph compact,Normal bullet 2,Paragraphe de liste 2,Reference list,Bullet list,Numbered List,List Paragraph1,1st level - Bullet List Paragraph,Lettre d'introduction,Paragraph,Bullet EY,List Paragraph11,Normal bullet 21,List L1"/>
    <w:basedOn w:val="Standaard"/>
    <w:link w:val="LijstalineaChar"/>
    <w:uiPriority w:val="1"/>
    <w:qFormat/>
    <w:rsid w:val="000F3C51"/>
    <w:pPr>
      <w:ind w:left="720"/>
      <w:contextualSpacing/>
    </w:pPr>
  </w:style>
  <w:style w:type="paragraph" w:styleId="Koptekst">
    <w:name w:val="header"/>
    <w:basedOn w:val="Standaard"/>
    <w:link w:val="KoptekstChar"/>
    <w:uiPriority w:val="99"/>
    <w:unhideWhenUsed/>
    <w:rsid w:val="00D57599"/>
    <w:pPr>
      <w:tabs>
        <w:tab w:val="center" w:pos="4536"/>
        <w:tab w:val="right" w:pos="9072"/>
      </w:tabs>
    </w:pPr>
  </w:style>
  <w:style w:type="character" w:customStyle="1" w:styleId="KoptekstChar">
    <w:name w:val="Koptekst Char"/>
    <w:basedOn w:val="Standaardalinea-lettertype"/>
    <w:link w:val="Koptekst"/>
    <w:uiPriority w:val="99"/>
    <w:rsid w:val="00D57599"/>
    <w:rPr>
      <w:rFonts w:ascii="Arial" w:hAnsi="Arial" w:cs="Times New Roman"/>
      <w:sz w:val="18"/>
      <w:szCs w:val="20"/>
      <w:lang w:val="nl-NL" w:eastAsia="nl-BE"/>
    </w:rPr>
  </w:style>
  <w:style w:type="table" w:styleId="Tabelrasterlicht">
    <w:name w:val="Grid Table Light"/>
    <w:basedOn w:val="Standaardtabel"/>
    <w:uiPriority w:val="40"/>
    <w:rsid w:val="00CA25E3"/>
    <w:pPr>
      <w:spacing w:after="0" w:line="240" w:lineRule="auto"/>
    </w:pPr>
    <w:rPr>
      <w:sz w:val="19"/>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left w:w="142" w:type="dxa"/>
        <w:bottom w:w="57" w:type="dxa"/>
        <w:right w:w="142" w:type="dxa"/>
      </w:tblCellMar>
    </w:tblPr>
  </w:style>
  <w:style w:type="paragraph" w:customStyle="1" w:styleId="IntTitel03">
    <w:name w:val="Int_Titel03"/>
    <w:basedOn w:val="Standaard"/>
    <w:next w:val="Standaard"/>
    <w:qFormat/>
    <w:rsid w:val="003550AC"/>
    <w:pPr>
      <w:keepNext/>
      <w:keepLines/>
      <w:numPr>
        <w:ilvl w:val="2"/>
        <w:numId w:val="5"/>
      </w:numPr>
      <w:spacing w:before="480" w:after="120" w:line="288" w:lineRule="auto"/>
      <w:jc w:val="both"/>
    </w:pPr>
    <w:rPr>
      <w:b/>
      <w:bCs/>
      <w:color w:val="003399" w:themeColor="text2"/>
      <w:sz w:val="24"/>
      <w:szCs w:val="28"/>
    </w:rPr>
  </w:style>
  <w:style w:type="paragraph" w:customStyle="1" w:styleId="IntTitel02blauw">
    <w:name w:val="Int_Titel02_blauw"/>
    <w:basedOn w:val="Standaard"/>
    <w:next w:val="Standaard"/>
    <w:qFormat/>
    <w:rsid w:val="003550AC"/>
    <w:pPr>
      <w:keepNext/>
      <w:keepLines/>
      <w:numPr>
        <w:ilvl w:val="1"/>
        <w:numId w:val="5"/>
      </w:numPr>
      <w:spacing w:before="600" w:after="240" w:line="269" w:lineRule="auto"/>
    </w:pPr>
    <w:rPr>
      <w:color w:val="003399" w:themeColor="text2"/>
      <w:sz w:val="32"/>
      <w:szCs w:val="48"/>
    </w:rPr>
  </w:style>
  <w:style w:type="paragraph" w:customStyle="1" w:styleId="IntTitel03NaT02">
    <w:name w:val="Int_Titel03_NaT02"/>
    <w:basedOn w:val="IntTitel03"/>
    <w:qFormat/>
    <w:rsid w:val="003550AC"/>
    <w:pPr>
      <w:spacing w:before="160"/>
    </w:pPr>
  </w:style>
  <w:style w:type="paragraph" w:customStyle="1" w:styleId="IntOpsomming01">
    <w:name w:val="Int_Opsomming01"/>
    <w:basedOn w:val="Standaard"/>
    <w:qFormat/>
    <w:rsid w:val="000B38DB"/>
    <w:pPr>
      <w:numPr>
        <w:numId w:val="8"/>
      </w:numPr>
      <w:spacing w:after="60" w:line="269" w:lineRule="auto"/>
      <w:ind w:left="284" w:hanging="284"/>
    </w:pPr>
    <w:rPr>
      <w:color w:val="000000" w:themeColor="text1"/>
    </w:rPr>
  </w:style>
  <w:style w:type="table" w:styleId="Tabelraster">
    <w:name w:val="Table Grid"/>
    <w:basedOn w:val="Standaardtabel"/>
    <w:uiPriority w:val="59"/>
    <w:rsid w:val="00677738"/>
    <w:pPr>
      <w:spacing w:after="0" w:line="240" w:lineRule="auto"/>
    </w:pPr>
    <w:rPr>
      <w:sz w:val="19"/>
    </w:rPr>
    <w:tblPr>
      <w:tblBorders>
        <w:top w:val="single" w:sz="4" w:space="0" w:color="003399" w:themeColor="text2"/>
        <w:left w:val="single" w:sz="4" w:space="0" w:color="003399" w:themeColor="text2"/>
        <w:bottom w:val="single" w:sz="4" w:space="0" w:color="003399" w:themeColor="text2"/>
        <w:right w:val="single" w:sz="4" w:space="0" w:color="003399" w:themeColor="text2"/>
        <w:insideH w:val="single" w:sz="4" w:space="0" w:color="003399" w:themeColor="text2"/>
        <w:insideV w:val="single" w:sz="4" w:space="0" w:color="003399" w:themeColor="text2"/>
      </w:tblBorders>
      <w:tblCellMar>
        <w:top w:w="85" w:type="dxa"/>
        <w:left w:w="142" w:type="dxa"/>
        <w:bottom w:w="57" w:type="dxa"/>
        <w:right w:w="142" w:type="dxa"/>
      </w:tblCellMar>
    </w:tblPr>
    <w:tblStylePr w:type="firstRow">
      <w:rPr>
        <w:b/>
        <w:color w:val="003399" w:themeColor="text2"/>
      </w:rPr>
    </w:tblStylePr>
  </w:style>
  <w:style w:type="paragraph" w:customStyle="1" w:styleId="IntCover01">
    <w:name w:val="Int_Cover01"/>
    <w:next w:val="IntCover02"/>
    <w:qFormat/>
    <w:rsid w:val="00B509E1"/>
    <w:pPr>
      <w:framePr w:hSpace="142" w:wrap="around" w:hAnchor="page" w:x="568" w:y="1"/>
      <w:spacing w:after="0" w:line="240" w:lineRule="auto"/>
      <w:suppressOverlap/>
    </w:pPr>
    <w:rPr>
      <w:rFonts w:ascii="Arial" w:hAnsi="Arial" w:cs="Times New Roman"/>
      <w:color w:val="FFFFFF" w:themeColor="background1"/>
      <w:sz w:val="80"/>
      <w:szCs w:val="80"/>
      <w:lang w:eastAsia="nl-BE"/>
    </w:rPr>
  </w:style>
  <w:style w:type="paragraph" w:customStyle="1" w:styleId="IntCover02">
    <w:name w:val="Int_Cover02"/>
    <w:qFormat/>
    <w:rsid w:val="00D03195"/>
    <w:pPr>
      <w:spacing w:before="425" w:after="0"/>
    </w:pPr>
    <w:rPr>
      <w:rFonts w:ascii="Arial" w:hAnsi="Arial" w:cs="Times New Roman"/>
      <w:b/>
      <w:bCs/>
      <w:color w:val="FFFFFF" w:themeColor="background1"/>
      <w:sz w:val="32"/>
      <w:szCs w:val="28"/>
      <w:lang w:val="nl-NL" w:eastAsia="nl-BE"/>
    </w:rPr>
  </w:style>
  <w:style w:type="paragraph" w:customStyle="1" w:styleId="IntCoverdisclaimer">
    <w:name w:val="Int_Cover_disclaimer"/>
    <w:basedOn w:val="IntTitel02blauw"/>
    <w:qFormat/>
    <w:rsid w:val="000B38DB"/>
    <w:pPr>
      <w:numPr>
        <w:ilvl w:val="0"/>
        <w:numId w:val="0"/>
      </w:numPr>
    </w:pPr>
    <w:rPr>
      <w:color w:val="auto"/>
      <w:sz w:val="20"/>
      <w:szCs w:val="20"/>
    </w:rPr>
  </w:style>
  <w:style w:type="paragraph" w:styleId="Inhopg2">
    <w:name w:val="toc 2"/>
    <w:basedOn w:val="Standaard"/>
    <w:next w:val="Standaard"/>
    <w:autoRedefine/>
    <w:uiPriority w:val="39"/>
    <w:unhideWhenUsed/>
    <w:rsid w:val="00993904"/>
    <w:pPr>
      <w:tabs>
        <w:tab w:val="left" w:pos="709"/>
        <w:tab w:val="right" w:leader="dot" w:pos="8505"/>
      </w:tabs>
      <w:spacing w:after="120"/>
      <w:ind w:left="284"/>
    </w:pPr>
  </w:style>
  <w:style w:type="paragraph" w:styleId="Inhopg1">
    <w:name w:val="toc 1"/>
    <w:basedOn w:val="Standaard"/>
    <w:next w:val="Standaard"/>
    <w:autoRedefine/>
    <w:uiPriority w:val="39"/>
    <w:unhideWhenUsed/>
    <w:rsid w:val="00993904"/>
    <w:pPr>
      <w:tabs>
        <w:tab w:val="left" w:pos="284"/>
        <w:tab w:val="right" w:leader="dot" w:pos="8505"/>
      </w:tabs>
      <w:spacing w:after="120"/>
    </w:pPr>
  </w:style>
  <w:style w:type="character" w:styleId="Hyperlink">
    <w:name w:val="Hyperlink"/>
    <w:basedOn w:val="Standaardalinea-lettertype"/>
    <w:uiPriority w:val="99"/>
    <w:unhideWhenUsed/>
    <w:rsid w:val="00BF46C9"/>
    <w:rPr>
      <w:color w:val="000000" w:themeColor="hyperlink"/>
      <w:u w:val="single"/>
    </w:rPr>
  </w:style>
  <w:style w:type="paragraph" w:customStyle="1" w:styleId="IntTitel01wit">
    <w:name w:val="Int_Titel01_wit"/>
    <w:basedOn w:val="IntTitel02blauw"/>
    <w:next w:val="IntTitel02blauw"/>
    <w:qFormat/>
    <w:rsid w:val="00535F5C"/>
    <w:pPr>
      <w:pageBreakBefore/>
      <w:numPr>
        <w:ilvl w:val="0"/>
      </w:numPr>
      <w:spacing w:before="0"/>
      <w:ind w:left="567" w:right="4253" w:hanging="567"/>
    </w:pPr>
    <w:rPr>
      <w:color w:val="FFFFFF" w:themeColor="background1"/>
      <w:sz w:val="48"/>
    </w:rPr>
  </w:style>
  <w:style w:type="paragraph" w:customStyle="1" w:styleId="IntInhoudtitel">
    <w:name w:val="Int_Inhoud_titel"/>
    <w:basedOn w:val="IntTitel02blauw"/>
    <w:qFormat/>
    <w:rsid w:val="00A64104"/>
    <w:pPr>
      <w:numPr>
        <w:ilvl w:val="0"/>
        <w:numId w:val="0"/>
      </w:numPr>
      <w:spacing w:before="0" w:after="425"/>
    </w:pPr>
  </w:style>
  <w:style w:type="paragraph" w:customStyle="1" w:styleId="IntTitel05">
    <w:name w:val="Int_Titel05"/>
    <w:next w:val="Standaard"/>
    <w:qFormat/>
    <w:rsid w:val="00893EF4"/>
    <w:pPr>
      <w:keepNext/>
      <w:keepLines/>
      <w:numPr>
        <w:ilvl w:val="4"/>
        <w:numId w:val="5"/>
      </w:numPr>
      <w:tabs>
        <w:tab w:val="left" w:pos="284"/>
      </w:tabs>
      <w:spacing w:before="240" w:after="120"/>
      <w:ind w:left="284" w:hanging="284"/>
    </w:pPr>
    <w:rPr>
      <w:rFonts w:ascii="Montserrat" w:hAnsi="Montserrat" w:cs="Times New Roman"/>
      <w:b/>
      <w:bCs/>
      <w:color w:val="000000" w:themeColor="text1"/>
      <w:sz w:val="20"/>
      <w:szCs w:val="18"/>
      <w:lang w:val="nl-NL" w:eastAsia="nl-BE"/>
    </w:rPr>
  </w:style>
  <w:style w:type="paragraph" w:styleId="Inhopg3">
    <w:name w:val="toc 3"/>
    <w:basedOn w:val="Standaard"/>
    <w:next w:val="Standaard"/>
    <w:autoRedefine/>
    <w:uiPriority w:val="39"/>
    <w:unhideWhenUsed/>
    <w:rsid w:val="007B020A"/>
    <w:pPr>
      <w:tabs>
        <w:tab w:val="left" w:pos="1134"/>
        <w:tab w:val="right" w:leader="dot" w:pos="8505"/>
        <w:tab w:val="right" w:leader="dot" w:pos="10194"/>
      </w:tabs>
      <w:spacing w:after="120"/>
      <w:ind w:left="709"/>
    </w:pPr>
  </w:style>
  <w:style w:type="table" w:styleId="Onopgemaaktetabel1">
    <w:name w:val="Plain Table 1"/>
    <w:basedOn w:val="Standaardtabel"/>
    <w:uiPriority w:val="41"/>
    <w:rsid w:val="001E2257"/>
    <w:pPr>
      <w:spacing w:after="0" w:line="240" w:lineRule="auto"/>
    </w:pPr>
    <w:tblPr>
      <w:tblBorders>
        <w:top w:val="single" w:sz="4" w:space="0" w:color="003399" w:themeColor="text2"/>
        <w:left w:val="single" w:sz="4" w:space="0" w:color="003399" w:themeColor="text2"/>
        <w:bottom w:val="single" w:sz="4" w:space="0" w:color="003399" w:themeColor="text2"/>
        <w:right w:val="single" w:sz="4" w:space="0" w:color="003399" w:themeColor="text2"/>
        <w:insideH w:val="single" w:sz="4" w:space="0" w:color="003399" w:themeColor="text2"/>
        <w:insideV w:val="single" w:sz="4" w:space="0" w:color="003399" w:themeColor="text2"/>
      </w:tblBorders>
      <w:tblCellMar>
        <w:top w:w="85" w:type="dxa"/>
        <w:left w:w="142" w:type="dxa"/>
        <w:bottom w:w="57" w:type="dxa"/>
        <w:right w:w="142" w:type="dxa"/>
      </w:tblCellMar>
    </w:tblPr>
    <w:tcPr>
      <w:shd w:val="clear" w:color="auto" w:fill="auto"/>
    </w:tcPr>
    <w:tblStylePr w:type="firstRow">
      <w:rPr>
        <w:b/>
        <w:bCs/>
        <w:caps/>
        <w:smallCaps w:val="0"/>
        <w:color w:val="FFFFFF" w:themeColor="background1"/>
      </w:rPr>
      <w:tblPr/>
      <w:tcPr>
        <w:shd w:val="clear" w:color="auto" w:fill="9FAEE5" w:themeFill="accent1"/>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Onopgemaaktetabel2">
    <w:name w:val="Plain Table 2"/>
    <w:basedOn w:val="Standaardtabel"/>
    <w:uiPriority w:val="42"/>
    <w:rsid w:val="00425D51"/>
    <w:pPr>
      <w:spacing w:after="0" w:line="240" w:lineRule="auto"/>
    </w:pPr>
    <w:tblPr>
      <w:tblStyleRowBandSize w:val="1"/>
      <w:tblStyleColBandSize w:val="1"/>
      <w:tblBorders>
        <w:top w:val="single" w:sz="4" w:space="0" w:color="003399" w:themeColor="text2"/>
        <w:bottom w:val="single" w:sz="4" w:space="0" w:color="003399" w:themeColor="text2"/>
        <w:insideH w:val="single" w:sz="4" w:space="0" w:color="003399" w:themeColor="text2"/>
        <w:insideV w:val="single" w:sz="4" w:space="0" w:color="003399" w:themeColor="text2"/>
      </w:tblBorders>
      <w:tblCellMar>
        <w:top w:w="85" w:type="dxa"/>
        <w:left w:w="142" w:type="dxa"/>
        <w:bottom w:w="57" w:type="dxa"/>
        <w:right w:w="142" w:type="dxa"/>
      </w:tblCellMar>
    </w:tblPr>
    <w:tblStylePr w:type="firstRow">
      <w:rPr>
        <w:b/>
        <w:bCs/>
      </w:rPr>
      <w:tblPr/>
      <w:tcPr>
        <w:tcBorders>
          <w:top w:val="single" w:sz="4" w:space="0" w:color="003399" w:themeColor="text2"/>
          <w:bottom w:val="single" w:sz="4" w:space="0" w:color="003399" w:themeColor="text2"/>
          <w:insideH w:val="single" w:sz="4" w:space="0" w:color="003399" w:themeColor="text2"/>
          <w:insideV w:val="single" w:sz="4" w:space="0" w:color="003399" w:themeColor="text2"/>
        </w:tcBorders>
      </w:tcPr>
    </w:tblStylePr>
    <w:tblStylePr w:type="lastRow">
      <w:rPr>
        <w:b/>
        <w:bCs/>
      </w:rPr>
      <w:tblPr/>
      <w:tcPr>
        <w:tcBorders>
          <w:top w:val="single" w:sz="4" w:space="0" w:color="7F7F7F" w:themeColor="text1" w:themeTint="80"/>
        </w:tcBorders>
      </w:tcPr>
    </w:tblStylePr>
    <w:tblStylePr w:type="firstCol">
      <w:rPr>
        <w:b/>
        <w:bCs/>
      </w:rPr>
      <w:tblPr/>
      <w:tcPr>
        <w:tcBorders>
          <w:insideH w:val="single" w:sz="4" w:space="0" w:color="003399" w:themeColor="text2"/>
          <w:insideV w:val="single" w:sz="4" w:space="0" w:color="003399" w:themeColor="text2"/>
        </w:tcBorders>
      </w:tc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B012C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Onopgelostemelding1">
    <w:name w:val="Onopgeloste melding1"/>
    <w:basedOn w:val="Standaardalinea-lettertype"/>
    <w:uiPriority w:val="99"/>
    <w:semiHidden/>
    <w:unhideWhenUsed/>
    <w:rsid w:val="00425D51"/>
    <w:rPr>
      <w:color w:val="605E5C"/>
      <w:shd w:val="clear" w:color="auto" w:fill="E1DFDD"/>
    </w:rPr>
  </w:style>
  <w:style w:type="paragraph" w:customStyle="1" w:styleId="IntTitel04">
    <w:name w:val="Int_Titel04"/>
    <w:basedOn w:val="IntTitel03NaT02"/>
    <w:qFormat/>
    <w:rsid w:val="00265EF5"/>
    <w:pPr>
      <w:numPr>
        <w:ilvl w:val="3"/>
      </w:numPr>
      <w:spacing w:before="240"/>
    </w:pPr>
    <w:rPr>
      <w:b w:val="0"/>
      <w:bCs w:val="0"/>
      <w:color w:val="000000" w:themeColor="text1"/>
      <w:szCs w:val="23"/>
    </w:rPr>
  </w:style>
  <w:style w:type="paragraph" w:styleId="Voetnoottekst">
    <w:name w:val="footnote text"/>
    <w:aliases w:val="Schriftart: 9 pt,Schriftart: 10 pt,Schriftart: 8 pt,WB-Fußnotentext,FoodNote,ft,Footnote text,Footnote Text Char Char,Footnote Text Char1 Char Char,Footnote Text Char Char Char Char,fn,f,Char,Footnote Text Char1"/>
    <w:basedOn w:val="Standaard"/>
    <w:link w:val="VoetnoottekstChar"/>
    <w:uiPriority w:val="99"/>
    <w:unhideWhenUsed/>
    <w:rsid w:val="003E4E57"/>
    <w:pPr>
      <w:tabs>
        <w:tab w:val="left" w:pos="284"/>
      </w:tabs>
      <w:spacing w:after="60" w:line="269" w:lineRule="auto"/>
      <w:ind w:left="284" w:hanging="284"/>
    </w:pPr>
    <w:rPr>
      <w:sz w:val="17"/>
    </w:rPr>
  </w:style>
  <w:style w:type="character" w:customStyle="1" w:styleId="VoetnoottekstChar">
    <w:name w:val="Voetnoottekst Char"/>
    <w:aliases w:val="Schriftart: 9 pt Char,Schriftart: 10 pt Char,Schriftart: 8 pt Char,WB-Fußnotentext Char,FoodNote Char,ft Char,Footnote text Char,Footnote Text Char Char Char,Footnote Text Char1 Char Char Char,Footnote Text Char Char Char Char Char"/>
    <w:basedOn w:val="Standaardalinea-lettertype"/>
    <w:link w:val="Voetnoottekst"/>
    <w:uiPriority w:val="99"/>
    <w:rsid w:val="003E4E57"/>
    <w:rPr>
      <w:rFonts w:ascii="Arial" w:hAnsi="Arial" w:cs="Times New Roman"/>
      <w:sz w:val="17"/>
      <w:szCs w:val="20"/>
      <w:lang w:val="nl-NL" w:eastAsia="nl-BE"/>
    </w:rPr>
  </w:style>
  <w:style w:type="character" w:styleId="Voetnootmarkering">
    <w:name w:val="footnote reference"/>
    <w:basedOn w:val="Standaardalinea-lettertype"/>
    <w:uiPriority w:val="99"/>
    <w:semiHidden/>
    <w:unhideWhenUsed/>
    <w:rsid w:val="00BC71AE"/>
    <w:rPr>
      <w:b/>
      <w:color w:val="003399" w:themeColor="text2"/>
      <w:vertAlign w:val="superscript"/>
    </w:rPr>
  </w:style>
  <w:style w:type="paragraph" w:customStyle="1" w:styleId="Intkadertekst">
    <w:name w:val="Int_kadertekst"/>
    <w:basedOn w:val="Standaard"/>
    <w:qFormat/>
    <w:rsid w:val="002E3275"/>
    <w:pPr>
      <w:pBdr>
        <w:top w:val="single" w:sz="4" w:space="6" w:color="003399" w:themeColor="text2"/>
        <w:left w:val="single" w:sz="4" w:space="6" w:color="003399" w:themeColor="text2"/>
        <w:bottom w:val="single" w:sz="4" w:space="6" w:color="003399" w:themeColor="text2"/>
        <w:right w:val="single" w:sz="4" w:space="6" w:color="003399" w:themeColor="text2"/>
      </w:pBdr>
      <w:ind w:left="142" w:right="142"/>
    </w:pPr>
    <w:rPr>
      <w:color w:val="003399" w:themeColor="text2"/>
    </w:rPr>
  </w:style>
  <w:style w:type="paragraph" w:customStyle="1" w:styleId="IntOpsomming02">
    <w:name w:val="Int_Opsomming02"/>
    <w:basedOn w:val="IntOpsomming01"/>
    <w:qFormat/>
    <w:rsid w:val="002428ED"/>
    <w:pPr>
      <w:numPr>
        <w:numId w:val="12"/>
      </w:numPr>
      <w:ind w:left="568" w:hanging="284"/>
    </w:pPr>
  </w:style>
  <w:style w:type="character" w:styleId="Verwijzingopmerking">
    <w:name w:val="annotation reference"/>
    <w:basedOn w:val="Standaardalinea-lettertype"/>
    <w:uiPriority w:val="99"/>
    <w:semiHidden/>
    <w:unhideWhenUsed/>
    <w:rsid w:val="00265EF5"/>
    <w:rPr>
      <w:sz w:val="16"/>
      <w:szCs w:val="16"/>
    </w:r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rsid w:val="00265EF5"/>
    <w:rPr>
      <w:rFonts w:ascii="Montserrat" w:hAnsi="Montserrat" w:cs="Times New Roman"/>
      <w:sz w:val="20"/>
      <w:szCs w:val="20"/>
      <w:lang w:val="nl-NL" w:eastAsia="nl-BE"/>
    </w:rPr>
  </w:style>
  <w:style w:type="paragraph" w:styleId="Onderwerpvanopmerking">
    <w:name w:val="annotation subject"/>
    <w:basedOn w:val="Tekstopmerking"/>
    <w:next w:val="Tekstopmerking"/>
    <w:link w:val="OnderwerpvanopmerkingChar"/>
    <w:uiPriority w:val="99"/>
    <w:semiHidden/>
    <w:unhideWhenUsed/>
    <w:rsid w:val="00011479"/>
    <w:rPr>
      <w:b/>
      <w:bCs/>
    </w:rPr>
  </w:style>
  <w:style w:type="character" w:customStyle="1" w:styleId="OnderwerpvanopmerkingChar">
    <w:name w:val="Onderwerp van opmerking Char"/>
    <w:basedOn w:val="TekstopmerkingChar"/>
    <w:link w:val="Onderwerpvanopmerking"/>
    <w:uiPriority w:val="99"/>
    <w:semiHidden/>
    <w:rsid w:val="00011479"/>
    <w:rPr>
      <w:rFonts w:ascii="Montserrat" w:hAnsi="Montserrat" w:cs="Times New Roman"/>
      <w:b/>
      <w:bCs/>
      <w:sz w:val="20"/>
      <w:szCs w:val="20"/>
      <w:lang w:val="nl-NL" w:eastAsia="nl-BE"/>
    </w:rPr>
  </w:style>
  <w:style w:type="paragraph" w:styleId="Ballontekst">
    <w:name w:val="Balloon Text"/>
    <w:basedOn w:val="Standaard"/>
    <w:link w:val="BallontekstChar"/>
    <w:uiPriority w:val="99"/>
    <w:semiHidden/>
    <w:unhideWhenUsed/>
    <w:rsid w:val="00265EF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5EF5"/>
    <w:rPr>
      <w:rFonts w:ascii="Segoe UI" w:hAnsi="Segoe UI" w:cs="Segoe UI"/>
      <w:sz w:val="18"/>
      <w:szCs w:val="18"/>
      <w:lang w:val="nl-NL" w:eastAsia="nl-BE"/>
    </w:rPr>
  </w:style>
  <w:style w:type="paragraph" w:styleId="Revisie">
    <w:name w:val="Revision"/>
    <w:hidden/>
    <w:uiPriority w:val="99"/>
    <w:semiHidden/>
    <w:rsid w:val="00265EF5"/>
    <w:pPr>
      <w:spacing w:after="0" w:line="240" w:lineRule="auto"/>
    </w:pPr>
    <w:rPr>
      <w:rFonts w:ascii="Arial" w:hAnsi="Arial" w:cs="Times New Roman"/>
      <w:sz w:val="19"/>
      <w:szCs w:val="20"/>
      <w:lang w:val="nl-NL" w:eastAsia="nl-BE"/>
    </w:rPr>
  </w:style>
  <w:style w:type="character" w:customStyle="1" w:styleId="LijstalineaChar">
    <w:name w:val="Lijstalinea Char"/>
    <w:aliases w:val="List Paragraph compact Char,Normal bullet 2 Char,Paragraphe de liste 2 Char,Reference list Char,Bullet list Char,Numbered List Char,List Paragraph1 Char,1st level - Bullet List Paragraph Char,Lettre d'introduction Char,Paragraph Char"/>
    <w:link w:val="Lijstalinea"/>
    <w:uiPriority w:val="1"/>
    <w:qFormat/>
    <w:locked/>
    <w:rsid w:val="00FB45CA"/>
    <w:rPr>
      <w:rFonts w:ascii="Arial" w:hAnsi="Arial" w:cs="Times New Roman"/>
      <w:sz w:val="19"/>
      <w:szCs w:val="20"/>
      <w:lang w:val="nl-NL" w:eastAsia="nl-BE"/>
    </w:rPr>
  </w:style>
  <w:style w:type="character" w:styleId="Onopgelostemelding">
    <w:name w:val="Unresolved Mention"/>
    <w:basedOn w:val="Standaardalinea-lettertype"/>
    <w:uiPriority w:val="99"/>
    <w:semiHidden/>
    <w:unhideWhenUsed/>
    <w:rsid w:val="00447765"/>
    <w:rPr>
      <w:color w:val="605E5C"/>
      <w:shd w:val="clear" w:color="auto" w:fill="E1DFDD"/>
    </w:rPr>
  </w:style>
  <w:style w:type="character" w:styleId="GevolgdeHyperlink">
    <w:name w:val="FollowedHyperlink"/>
    <w:basedOn w:val="Standaardalinea-lettertype"/>
    <w:uiPriority w:val="99"/>
    <w:semiHidden/>
    <w:unhideWhenUsed/>
    <w:rsid w:val="002A4713"/>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2.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eidas.ec.europa.eu/efda/trust-services/browse/eidas/tls/search/type?step=3&amp;searchCriteria=eyJzZXJ2aWNlU2NvcGUiOiJFWENMVURFX0lOQUNUSVZFIiwiY291bnRyeUNvZGVzIjpbIkJFIiwiTkwiXSwic2VydmljZUxlZ2FsVHlwZXMiOlsiUV9DRVJUX0VTSUciLCJRX1ZBTF9FU0lHIl19" TargetMode="External"/><Relationship Id="rId23" Type="http://schemas.openxmlformats.org/officeDocument/2006/relationships/header" Target="header4.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footer2.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1.svg"/><Relationship Id="rId1" Type="http://schemas.openxmlformats.org/officeDocument/2006/relationships/image" Target="media/image10.png"/><Relationship Id="rId4" Type="http://schemas.openxmlformats.org/officeDocument/2006/relationships/image" Target="media/image14.sv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DERU\Downloads\Sjabloon%20leidraden%20(2).dotx" TargetMode="External"/></Relationships>
</file>

<file path=word/theme/theme1.xml><?xml version="1.0" encoding="utf-8"?>
<a:theme xmlns:a="http://schemas.openxmlformats.org/drawingml/2006/main" name="Kantoorthema">
  <a:themeElements>
    <a:clrScheme name="Interreg">
      <a:dk1>
        <a:sysClr val="windowText" lastClr="000000"/>
      </a:dk1>
      <a:lt1>
        <a:sysClr val="window" lastClr="FFFFFF"/>
      </a:lt1>
      <a:dk2>
        <a:srgbClr val="003399"/>
      </a:dk2>
      <a:lt2>
        <a:srgbClr val="FFCC00"/>
      </a:lt2>
      <a:accent1>
        <a:srgbClr val="9FAEE5"/>
      </a:accent1>
      <a:accent2>
        <a:srgbClr val="D1375B"/>
      </a:accent2>
      <a:accent3>
        <a:srgbClr val="15983A"/>
      </a:accent3>
      <a:accent4>
        <a:srgbClr val="00AACA"/>
      </a:accent4>
      <a:accent5>
        <a:srgbClr val="EFB011"/>
      </a:accent5>
      <a:accent6>
        <a:srgbClr val="003399"/>
      </a:accent6>
      <a:hlink>
        <a:srgbClr val="000000"/>
      </a:hlink>
      <a:folHlink>
        <a:srgbClr val="000000"/>
      </a:folHlink>
    </a:clrScheme>
    <a:fontScheme name="Interreg">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567A2582F0A14EB11DAA687C04FAA1" ma:contentTypeVersion="16" ma:contentTypeDescription="Een nieuw document maken." ma:contentTypeScope="" ma:versionID="0058d53137220ecb3a7fba63b6adbf67">
  <xsd:schema xmlns:xsd="http://www.w3.org/2001/XMLSchema" xmlns:xs="http://www.w3.org/2001/XMLSchema" xmlns:p="http://schemas.microsoft.com/office/2006/metadata/properties" xmlns:ns2="4040d108-7311-4b41-8420-394a10c5e58f" xmlns:ns3="67f4103a-5f5f-4b27-8aaa-3fb6657a3ff7" xmlns:ns4="2528a8cf-22b3-4b0b-9eb2-58242c7ea309" targetNamespace="http://schemas.microsoft.com/office/2006/metadata/properties" ma:root="true" ma:fieldsID="b65da570b553976a2c2bab00489b9dbf" ns2:_="" ns3:_="" ns4:_="">
    <xsd:import namespace="4040d108-7311-4b41-8420-394a10c5e58f"/>
    <xsd:import namespace="67f4103a-5f5f-4b27-8aaa-3fb6657a3ff7"/>
    <xsd:import namespace="2528a8cf-22b3-4b0b-9eb2-58242c7ea309"/>
    <xsd:element name="properties">
      <xsd:complexType>
        <xsd:sequence>
          <xsd:element name="documentManagement">
            <xsd:complexType>
              <xsd:all>
                <xsd:element ref="ns2:MediaServiceMetadata" minOccurs="0"/>
                <xsd:element ref="ns2:MediaServiceFastMetadata" minOccurs="0"/>
                <xsd:element ref="ns2:Beheerddoor" minOccurs="0"/>
                <xsd:element ref="ns2:Thema" minOccurs="0"/>
                <xsd:element ref="ns2:Soortdocument"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0d108-7311-4b41-8420-394a10c5e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heerddoor" ma:index="10" nillable="true" ma:displayName="Beheerd door" ma:format="Dropdown" ma:internalName="Beheerddoor">
      <xsd:simpleType>
        <xsd:restriction base="dms:Choice">
          <xsd:enumeration value="Financiële cel"/>
          <xsd:enumeration value="Beleidscel"/>
          <xsd:enumeration value="Keuze 3"/>
        </xsd:restriction>
      </xsd:simpleType>
    </xsd:element>
    <xsd:element name="Thema" ma:index="11" nillable="true" ma:displayName="Thema" ma:format="Dropdown" ma:internalName="Thema">
      <xsd:simpleType>
        <xsd:restriction base="dms:Choice">
          <xsd:enumeration value="Declareren"/>
          <xsd:enumeration value="Financiële toets"/>
          <xsd:enumeration value="Gids projectadministratie"/>
          <xsd:enumeration value="Gids aankopen"/>
          <xsd:enumeration value="KMO en MKB"/>
          <xsd:enumeration value="OIM"/>
          <xsd:enumeration value="Publiek - privaat"/>
          <xsd:enumeration value="urenstaten"/>
          <xsd:enumeration value="voorfinanciering"/>
          <xsd:enumeration value="RA"/>
          <xsd:enumeration value="BA-besluit"/>
          <xsd:enumeration value="beoordeling"/>
          <xsd:enumeration value="indicatoren"/>
          <xsd:enumeration value="Hulptools"/>
          <xsd:enumeration value="PR verplichtingen"/>
          <xsd:enumeration value="voortgangsrapport"/>
          <xsd:enumeration value="Projectadministratie"/>
          <xsd:enumeration value="e-loket"/>
        </xsd:restriction>
      </xsd:simpleType>
    </xsd:element>
    <xsd:element name="Soortdocument" ma:index="12" nillable="true" ma:displayName="Soort document" ma:format="Dropdown" ma:internalName="Soortdocument">
      <xsd:simpleType>
        <xsd:restriction base="dms:Choice">
          <xsd:enumeration value="sjabloon"/>
          <xsd:enumeration value="FAQ"/>
          <xsd:enumeration value="Gids"/>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5bf66f5-cd6b-4cd3-89cd-a78047c1cc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f4103a-5f5f-4b27-8aaa-3fb6657a3ff7"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28a8cf-22b3-4b0b-9eb2-58242c7ea3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509c96-8bfb-4db5-9ff0-25617b755a3e}" ma:internalName="TaxCatchAll" ma:showField="CatchAllData" ma:web="67f4103a-5f5f-4b27-8aaa-3fb6657a3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528a8cf-22b3-4b0b-9eb2-58242c7ea309" xsi:nil="true"/>
    <lcf76f155ced4ddcb4097134ff3c332f xmlns="4040d108-7311-4b41-8420-394a10c5e58f">
      <Terms xmlns="http://schemas.microsoft.com/office/infopath/2007/PartnerControls"/>
    </lcf76f155ced4ddcb4097134ff3c332f>
    <SharedWithUsers xmlns="67f4103a-5f5f-4b27-8aaa-3fb6657a3ff7">
      <UserInfo>
        <DisplayName>DG-app-SP-INTERREG_Medewerkers</DisplayName>
        <AccountId>55</AccountId>
        <AccountType/>
      </UserInfo>
    </SharedWithUsers>
    <Soortdocument xmlns="4040d108-7311-4b41-8420-394a10c5e58f">Gids</Soortdocument>
    <Thema xmlns="4040d108-7311-4b41-8420-394a10c5e58f" xsi:nil="true"/>
    <Beheerddoor xmlns="4040d108-7311-4b41-8420-394a10c5e58f">Beleidscel</Beheerddoo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12D706-9CF6-44F4-A0A1-70E776F1E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0d108-7311-4b41-8420-394a10c5e58f"/>
    <ds:schemaRef ds:uri="67f4103a-5f5f-4b27-8aaa-3fb6657a3ff7"/>
    <ds:schemaRef ds:uri="2528a8cf-22b3-4b0b-9eb2-58242c7ea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969DA-3CD2-4920-8FED-8DD6B92D596A}">
  <ds:schemaRefs>
    <ds:schemaRef ds:uri="http://schemas.microsoft.com/office/2006/metadata/properties"/>
    <ds:schemaRef ds:uri="http://schemas.microsoft.com/office/infopath/2007/PartnerControls"/>
    <ds:schemaRef ds:uri="2528a8cf-22b3-4b0b-9eb2-58242c7ea309"/>
    <ds:schemaRef ds:uri="4040d108-7311-4b41-8420-394a10c5e58f"/>
    <ds:schemaRef ds:uri="67f4103a-5f5f-4b27-8aaa-3fb6657a3ff7"/>
  </ds:schemaRefs>
</ds:datastoreItem>
</file>

<file path=customXml/itemProps3.xml><?xml version="1.0" encoding="utf-8"?>
<ds:datastoreItem xmlns:ds="http://schemas.openxmlformats.org/officeDocument/2006/customXml" ds:itemID="{69BF99CB-C3F3-4AA0-8351-1280BBF16683}">
  <ds:schemaRefs>
    <ds:schemaRef ds:uri="http://schemas.openxmlformats.org/officeDocument/2006/bibliography"/>
  </ds:schemaRefs>
</ds:datastoreItem>
</file>

<file path=customXml/itemProps4.xml><?xml version="1.0" encoding="utf-8"?>
<ds:datastoreItem xmlns:ds="http://schemas.openxmlformats.org/officeDocument/2006/customXml" ds:itemID="{82B368AC-CDB4-4A6B-8683-ADC47C0A63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leidraden (2).dotx</Template>
  <TotalTime>71</TotalTime>
  <Pages>14</Pages>
  <Words>3836</Words>
  <Characters>21102</Characters>
  <Application>Microsoft Office Word</Application>
  <DocSecurity>0</DocSecurity>
  <Lines>175</Lines>
  <Paragraphs>49</Paragraphs>
  <ScaleCrop>false</ScaleCrop>
  <Company/>
  <LinksUpToDate>false</LinksUpToDate>
  <CharactersWithSpaces>24889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RUYTER Jeff</dc:creator>
  <cp:keywords/>
  <dc:description/>
  <cp:lastModifiedBy>PEETERS Stef</cp:lastModifiedBy>
  <cp:revision>90</cp:revision>
  <cp:lastPrinted>2022-07-29T10:39:00Z</cp:lastPrinted>
  <dcterms:created xsi:type="dcterms:W3CDTF">2026-09-23T15:10:00Z</dcterms:created>
  <dcterms:modified xsi:type="dcterms:W3CDTF">2026-10-14T12:53:00Z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0x0101006A567A2582F0A14EB11DAA687C04FAA1</vt:lpwstr>
  </property>
  <property fmtid="{D5CDD505-2E9C-101B-9397-08002B2CF9AE}" pid="3" name="MediaServiceImageTags">
    <vt:lpwstr/>
  </property>
</Properties>
</file>